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7EC6A" w14:textId="77777777" w:rsidR="00005D5E" w:rsidRPr="00005D5E" w:rsidRDefault="00005D5E" w:rsidP="008C4123">
      <w:pPr>
        <w:spacing w:after="0"/>
        <w:jc w:val="center"/>
        <w:rPr>
          <w:b/>
          <w:bCs/>
          <w:sz w:val="20"/>
          <w:szCs w:val="20"/>
        </w:rPr>
      </w:pPr>
    </w:p>
    <w:p w14:paraId="541E2256" w14:textId="1974BF26" w:rsidR="00657893" w:rsidRPr="00657893" w:rsidRDefault="00657893" w:rsidP="008C4123">
      <w:pPr>
        <w:spacing w:after="0"/>
        <w:jc w:val="center"/>
        <w:rPr>
          <w:b/>
          <w:bCs/>
          <w:sz w:val="40"/>
          <w:szCs w:val="40"/>
        </w:rPr>
      </w:pPr>
      <w:r w:rsidRPr="00657893">
        <w:rPr>
          <w:b/>
          <w:bCs/>
          <w:sz w:val="40"/>
          <w:szCs w:val="40"/>
        </w:rPr>
        <w:t>Appeals Timetable 202</w:t>
      </w:r>
      <w:r w:rsidR="0067654F">
        <w:rPr>
          <w:b/>
          <w:bCs/>
          <w:sz w:val="40"/>
          <w:szCs w:val="40"/>
        </w:rPr>
        <w:t>6</w:t>
      </w:r>
    </w:p>
    <w:p w14:paraId="556031D6" w14:textId="6664C970" w:rsidR="00657893" w:rsidRPr="00657893" w:rsidRDefault="00657893" w:rsidP="00B33F8C">
      <w:pPr>
        <w:spacing w:after="0"/>
        <w:jc w:val="center"/>
        <w:rPr>
          <w:b/>
          <w:bCs/>
        </w:rPr>
      </w:pPr>
    </w:p>
    <w:p w14:paraId="4390C0B4" w14:textId="131F0C75" w:rsidR="00657893" w:rsidRPr="00B33F8C" w:rsidRDefault="00091F9C" w:rsidP="00B33F8C">
      <w:pPr>
        <w:spacing w:after="0"/>
        <w:jc w:val="center"/>
        <w:rPr>
          <w:b/>
          <w:bCs/>
          <w:sz w:val="28"/>
          <w:szCs w:val="28"/>
        </w:rPr>
      </w:pPr>
      <w:r>
        <w:rPr>
          <w:b/>
          <w:bCs/>
          <w:sz w:val="28"/>
          <w:szCs w:val="28"/>
        </w:rPr>
        <w:t>Year Reception</w:t>
      </w:r>
      <w:r w:rsidR="00BD1DF9">
        <w:rPr>
          <w:b/>
          <w:bCs/>
          <w:sz w:val="28"/>
          <w:szCs w:val="28"/>
        </w:rPr>
        <w:t xml:space="preserve"> </w:t>
      </w:r>
      <w:r w:rsidR="00B33F8C">
        <w:rPr>
          <w:b/>
          <w:bCs/>
          <w:sz w:val="28"/>
          <w:szCs w:val="28"/>
        </w:rPr>
        <w:t xml:space="preserve">Entry - </w:t>
      </w:r>
      <w:r w:rsidR="00657893" w:rsidRPr="00B33F8C">
        <w:rPr>
          <w:b/>
          <w:bCs/>
          <w:sz w:val="28"/>
          <w:szCs w:val="28"/>
        </w:rPr>
        <w:t>September 202</w:t>
      </w:r>
      <w:r w:rsidR="0067654F">
        <w:rPr>
          <w:b/>
          <w:bCs/>
          <w:sz w:val="28"/>
          <w:szCs w:val="28"/>
        </w:rPr>
        <w:t>6</w:t>
      </w:r>
    </w:p>
    <w:p w14:paraId="16C96693" w14:textId="45114B3A" w:rsidR="00657893" w:rsidRPr="00B33F8C" w:rsidRDefault="00657893">
      <w:pPr>
        <w:rPr>
          <w:sz w:val="24"/>
          <w:szCs w:val="24"/>
        </w:rPr>
      </w:pPr>
    </w:p>
    <w:p w14:paraId="437FCC62" w14:textId="2F5981F6" w:rsidR="00657893" w:rsidRPr="00B33F8C" w:rsidRDefault="00657893" w:rsidP="00657893">
      <w:pPr>
        <w:spacing w:after="0" w:line="240" w:lineRule="auto"/>
        <w:rPr>
          <w:sz w:val="24"/>
          <w:szCs w:val="24"/>
        </w:rPr>
      </w:pPr>
      <w:r w:rsidRPr="00B33F8C">
        <w:rPr>
          <w:sz w:val="24"/>
          <w:szCs w:val="24"/>
        </w:rPr>
        <w:t>Offer letters posted/emailed to parents/carers on</w:t>
      </w:r>
    </w:p>
    <w:p w14:paraId="783AAF27" w14:textId="16C59293" w:rsidR="00657893" w:rsidRPr="00B33F8C" w:rsidRDefault="00657893" w:rsidP="00657893">
      <w:pPr>
        <w:spacing w:after="0" w:line="240" w:lineRule="auto"/>
        <w:rPr>
          <w:sz w:val="24"/>
          <w:szCs w:val="24"/>
        </w:rPr>
      </w:pPr>
      <w:r w:rsidRPr="00B33F8C">
        <w:rPr>
          <w:sz w:val="24"/>
          <w:szCs w:val="24"/>
        </w:rPr>
        <w:t>National Offer Day by Local Authority</w:t>
      </w:r>
      <w:r w:rsidRPr="00B33F8C">
        <w:rPr>
          <w:sz w:val="24"/>
          <w:szCs w:val="24"/>
        </w:rPr>
        <w:tab/>
      </w:r>
      <w:r w:rsidRPr="00B33F8C">
        <w:rPr>
          <w:sz w:val="24"/>
          <w:szCs w:val="24"/>
        </w:rPr>
        <w:tab/>
      </w:r>
      <w:r w:rsidRPr="00B33F8C">
        <w:rPr>
          <w:sz w:val="24"/>
          <w:szCs w:val="24"/>
        </w:rPr>
        <w:tab/>
      </w:r>
      <w:r w:rsidRPr="00B33F8C">
        <w:rPr>
          <w:sz w:val="24"/>
          <w:szCs w:val="24"/>
        </w:rPr>
        <w:tab/>
      </w:r>
      <w:r w:rsidRPr="00B33F8C">
        <w:rPr>
          <w:sz w:val="24"/>
          <w:szCs w:val="24"/>
        </w:rPr>
        <w:tab/>
      </w:r>
      <w:r w:rsidR="0024732D">
        <w:rPr>
          <w:sz w:val="24"/>
          <w:szCs w:val="24"/>
        </w:rPr>
        <w:t xml:space="preserve">  </w:t>
      </w:r>
      <w:r w:rsidRPr="00B33F8C">
        <w:rPr>
          <w:sz w:val="24"/>
          <w:szCs w:val="24"/>
        </w:rPr>
        <w:t>1</w:t>
      </w:r>
      <w:r w:rsidR="00D838A9">
        <w:rPr>
          <w:sz w:val="24"/>
          <w:szCs w:val="24"/>
        </w:rPr>
        <w:t>6 April</w:t>
      </w:r>
      <w:r w:rsidRPr="00B33F8C">
        <w:rPr>
          <w:sz w:val="24"/>
          <w:szCs w:val="24"/>
        </w:rPr>
        <w:t xml:space="preserve"> 202</w:t>
      </w:r>
      <w:r w:rsidR="00FF1795">
        <w:rPr>
          <w:sz w:val="24"/>
          <w:szCs w:val="24"/>
        </w:rPr>
        <w:t>6</w:t>
      </w:r>
    </w:p>
    <w:p w14:paraId="520FF79E" w14:textId="499B4D8D" w:rsidR="00657893" w:rsidRPr="00B33F8C" w:rsidRDefault="00657893" w:rsidP="00657893">
      <w:pPr>
        <w:spacing w:after="0" w:line="240" w:lineRule="auto"/>
        <w:rPr>
          <w:sz w:val="24"/>
          <w:szCs w:val="24"/>
        </w:rPr>
      </w:pPr>
    </w:p>
    <w:p w14:paraId="65FAFC4D" w14:textId="18646039" w:rsidR="00657893" w:rsidRPr="00B33F8C" w:rsidRDefault="00657893" w:rsidP="00657893">
      <w:pPr>
        <w:spacing w:after="0" w:line="240" w:lineRule="auto"/>
        <w:rPr>
          <w:sz w:val="24"/>
          <w:szCs w:val="24"/>
        </w:rPr>
      </w:pPr>
      <w:r w:rsidRPr="00B33F8C">
        <w:rPr>
          <w:sz w:val="24"/>
          <w:szCs w:val="24"/>
        </w:rPr>
        <w:t>Deadline for acceptance of offer by parent/carer</w:t>
      </w:r>
      <w:r w:rsidRPr="00B33F8C">
        <w:rPr>
          <w:sz w:val="24"/>
          <w:szCs w:val="24"/>
        </w:rPr>
        <w:tab/>
      </w:r>
      <w:r w:rsidRPr="00B33F8C">
        <w:rPr>
          <w:sz w:val="24"/>
          <w:szCs w:val="24"/>
        </w:rPr>
        <w:tab/>
      </w:r>
      <w:r w:rsidRPr="00B33F8C">
        <w:rPr>
          <w:sz w:val="24"/>
          <w:szCs w:val="24"/>
        </w:rPr>
        <w:tab/>
      </w:r>
      <w:r w:rsidRPr="00B33F8C">
        <w:rPr>
          <w:sz w:val="24"/>
          <w:szCs w:val="24"/>
        </w:rPr>
        <w:tab/>
      </w:r>
      <w:r w:rsidR="002D40F8">
        <w:rPr>
          <w:sz w:val="24"/>
          <w:szCs w:val="24"/>
        </w:rPr>
        <w:t xml:space="preserve">   30 </w:t>
      </w:r>
      <w:r w:rsidR="002810CA">
        <w:rPr>
          <w:sz w:val="24"/>
          <w:szCs w:val="24"/>
        </w:rPr>
        <w:t>April 202</w:t>
      </w:r>
      <w:r w:rsidR="00FF1795">
        <w:rPr>
          <w:sz w:val="24"/>
          <w:szCs w:val="24"/>
        </w:rPr>
        <w:t>6</w:t>
      </w:r>
    </w:p>
    <w:p w14:paraId="572D3C45" w14:textId="77777777" w:rsidR="00657893" w:rsidRPr="00B33F8C" w:rsidRDefault="00657893" w:rsidP="00657893">
      <w:pPr>
        <w:spacing w:after="0" w:line="240" w:lineRule="auto"/>
        <w:rPr>
          <w:sz w:val="24"/>
          <w:szCs w:val="24"/>
        </w:rPr>
      </w:pPr>
    </w:p>
    <w:p w14:paraId="0D5CAFFD" w14:textId="7E554487" w:rsidR="00657893" w:rsidRPr="00B33F8C" w:rsidRDefault="00657893" w:rsidP="00657893">
      <w:pPr>
        <w:spacing w:after="0" w:line="240" w:lineRule="auto"/>
        <w:rPr>
          <w:sz w:val="24"/>
          <w:szCs w:val="24"/>
        </w:rPr>
      </w:pPr>
      <w:r w:rsidRPr="00B33F8C">
        <w:rPr>
          <w:sz w:val="24"/>
          <w:szCs w:val="24"/>
        </w:rPr>
        <w:t>Deadline for lodging an on-time admission appeal</w:t>
      </w:r>
      <w:r w:rsidRPr="00B33F8C">
        <w:rPr>
          <w:sz w:val="24"/>
          <w:szCs w:val="24"/>
        </w:rPr>
        <w:tab/>
      </w:r>
      <w:r w:rsidRPr="00B33F8C">
        <w:rPr>
          <w:sz w:val="24"/>
          <w:szCs w:val="24"/>
        </w:rPr>
        <w:tab/>
      </w:r>
      <w:r w:rsidRPr="00B33F8C">
        <w:rPr>
          <w:sz w:val="24"/>
          <w:szCs w:val="24"/>
        </w:rPr>
        <w:tab/>
      </w:r>
      <w:r w:rsidR="0024732D">
        <w:rPr>
          <w:sz w:val="24"/>
          <w:szCs w:val="24"/>
        </w:rPr>
        <w:t xml:space="preserve"> </w:t>
      </w:r>
      <w:r w:rsidR="00B33F8C">
        <w:rPr>
          <w:sz w:val="24"/>
          <w:szCs w:val="24"/>
        </w:rPr>
        <w:tab/>
      </w:r>
      <w:r w:rsidR="0024732D">
        <w:rPr>
          <w:sz w:val="24"/>
          <w:szCs w:val="24"/>
        </w:rPr>
        <w:t xml:space="preserve">   </w:t>
      </w:r>
      <w:r w:rsidR="00FF1795">
        <w:rPr>
          <w:sz w:val="24"/>
          <w:szCs w:val="24"/>
        </w:rPr>
        <w:t xml:space="preserve">15 </w:t>
      </w:r>
      <w:r w:rsidR="002B707F">
        <w:rPr>
          <w:sz w:val="24"/>
          <w:szCs w:val="24"/>
        </w:rPr>
        <w:t>May</w:t>
      </w:r>
      <w:r w:rsidR="008C4123" w:rsidRPr="00B33F8C">
        <w:rPr>
          <w:sz w:val="24"/>
          <w:szCs w:val="24"/>
        </w:rPr>
        <w:t xml:space="preserve"> 202</w:t>
      </w:r>
      <w:r w:rsidR="00FF1795">
        <w:rPr>
          <w:sz w:val="24"/>
          <w:szCs w:val="24"/>
        </w:rPr>
        <w:t>6</w:t>
      </w:r>
    </w:p>
    <w:p w14:paraId="03F00F64" w14:textId="77777777" w:rsidR="00657893" w:rsidRPr="00B33F8C" w:rsidRDefault="00657893" w:rsidP="00657893">
      <w:pPr>
        <w:spacing w:after="0" w:line="240" w:lineRule="auto"/>
        <w:rPr>
          <w:sz w:val="24"/>
          <w:szCs w:val="24"/>
        </w:rPr>
      </w:pPr>
    </w:p>
    <w:p w14:paraId="20EA9280" w14:textId="6B383F7D" w:rsidR="008C4123" w:rsidRPr="00B33F8C" w:rsidRDefault="00657893" w:rsidP="00657893">
      <w:pPr>
        <w:spacing w:after="0" w:line="240" w:lineRule="auto"/>
        <w:rPr>
          <w:sz w:val="24"/>
          <w:szCs w:val="24"/>
        </w:rPr>
      </w:pPr>
      <w:r w:rsidRPr="00B33F8C">
        <w:rPr>
          <w:sz w:val="24"/>
          <w:szCs w:val="24"/>
        </w:rPr>
        <w:t>Appeal Hearing Dates</w:t>
      </w:r>
      <w:r w:rsidR="00B33F8C">
        <w:rPr>
          <w:sz w:val="24"/>
          <w:szCs w:val="24"/>
        </w:rPr>
        <w:tab/>
      </w:r>
      <w:r w:rsidR="00B33F8C">
        <w:rPr>
          <w:sz w:val="24"/>
          <w:szCs w:val="24"/>
        </w:rPr>
        <w:tab/>
      </w:r>
      <w:r w:rsidR="00B33F8C">
        <w:rPr>
          <w:sz w:val="24"/>
          <w:szCs w:val="24"/>
        </w:rPr>
        <w:tab/>
      </w:r>
      <w:r w:rsidR="00B33F8C">
        <w:rPr>
          <w:sz w:val="24"/>
          <w:szCs w:val="24"/>
        </w:rPr>
        <w:tab/>
      </w:r>
      <w:r w:rsidR="00B33F8C">
        <w:rPr>
          <w:sz w:val="24"/>
          <w:szCs w:val="24"/>
        </w:rPr>
        <w:tab/>
      </w:r>
      <w:r w:rsidR="0024732D">
        <w:rPr>
          <w:sz w:val="24"/>
          <w:szCs w:val="24"/>
        </w:rPr>
        <w:t xml:space="preserve">    </w:t>
      </w:r>
      <w:r w:rsidRPr="00B33F8C">
        <w:rPr>
          <w:sz w:val="24"/>
          <w:szCs w:val="24"/>
        </w:rPr>
        <w:t xml:space="preserve">Between </w:t>
      </w:r>
      <w:r w:rsidR="003F1060" w:rsidRPr="00EE6399">
        <w:rPr>
          <w:sz w:val="24"/>
          <w:szCs w:val="24"/>
        </w:rPr>
        <w:t>16</w:t>
      </w:r>
      <w:r w:rsidR="002573D6" w:rsidRPr="00EE6399">
        <w:rPr>
          <w:sz w:val="24"/>
          <w:szCs w:val="24"/>
        </w:rPr>
        <w:t xml:space="preserve"> June</w:t>
      </w:r>
      <w:r w:rsidRPr="00EE6399">
        <w:rPr>
          <w:sz w:val="24"/>
          <w:szCs w:val="24"/>
        </w:rPr>
        <w:t xml:space="preserve"> and </w:t>
      </w:r>
      <w:r w:rsidR="00FF1795">
        <w:rPr>
          <w:sz w:val="24"/>
          <w:szCs w:val="24"/>
        </w:rPr>
        <w:t>17</w:t>
      </w:r>
      <w:r w:rsidR="008C4123" w:rsidRPr="00EE6399">
        <w:rPr>
          <w:sz w:val="24"/>
          <w:szCs w:val="24"/>
        </w:rPr>
        <w:t xml:space="preserve"> Ju</w:t>
      </w:r>
      <w:r w:rsidR="002573D6" w:rsidRPr="00EE6399">
        <w:rPr>
          <w:sz w:val="24"/>
          <w:szCs w:val="24"/>
        </w:rPr>
        <w:t>ly</w:t>
      </w:r>
      <w:r w:rsidR="008C4123" w:rsidRPr="00EE6399">
        <w:rPr>
          <w:sz w:val="24"/>
          <w:szCs w:val="24"/>
        </w:rPr>
        <w:t xml:space="preserve"> 202</w:t>
      </w:r>
      <w:r w:rsidR="00FF1795">
        <w:rPr>
          <w:sz w:val="24"/>
          <w:szCs w:val="24"/>
        </w:rPr>
        <w:t>6</w:t>
      </w:r>
    </w:p>
    <w:p w14:paraId="2884E091" w14:textId="77777777" w:rsidR="008C4123" w:rsidRPr="00B33F8C" w:rsidRDefault="008C4123" w:rsidP="00657893">
      <w:pPr>
        <w:spacing w:after="0" w:line="240" w:lineRule="auto"/>
        <w:rPr>
          <w:sz w:val="24"/>
          <w:szCs w:val="24"/>
        </w:rPr>
      </w:pPr>
    </w:p>
    <w:p w14:paraId="121F173B" w14:textId="62030287" w:rsidR="00657893" w:rsidRPr="00B33F8C" w:rsidRDefault="00657893" w:rsidP="00657893">
      <w:pPr>
        <w:spacing w:after="0" w:line="240" w:lineRule="auto"/>
        <w:rPr>
          <w:sz w:val="24"/>
          <w:szCs w:val="24"/>
        </w:rPr>
      </w:pPr>
      <w:r w:rsidRPr="00B33F8C">
        <w:rPr>
          <w:sz w:val="24"/>
          <w:szCs w:val="24"/>
        </w:rPr>
        <w:t xml:space="preserve"> </w:t>
      </w:r>
    </w:p>
    <w:p w14:paraId="5CCEE09A" w14:textId="41EEC3E9"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Appeals lodged after these dates will be heard within 40 school days of the appeal deadline or 30 school days of being lodged, whichever is the later date.</w:t>
      </w:r>
    </w:p>
    <w:p w14:paraId="2241A310" w14:textId="77777777" w:rsidR="008C4123" w:rsidRPr="00B33F8C" w:rsidRDefault="008C4123" w:rsidP="00B33F8C">
      <w:pPr>
        <w:pStyle w:val="ListParagraph"/>
        <w:spacing w:before="240" w:after="0"/>
        <w:ind w:left="357"/>
        <w:rPr>
          <w:sz w:val="24"/>
          <w:szCs w:val="24"/>
        </w:rPr>
      </w:pPr>
    </w:p>
    <w:p w14:paraId="453630EB" w14:textId="4B196CFC"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You will receive at least 10 school days’ notice of your appeal hearing date. School days do not include school holidays, inset days, bank holidays or weekends.</w:t>
      </w:r>
    </w:p>
    <w:p w14:paraId="5189A519" w14:textId="77777777" w:rsidR="008C4123" w:rsidRPr="00B33F8C" w:rsidRDefault="008C4123" w:rsidP="00B33F8C">
      <w:pPr>
        <w:pStyle w:val="ListParagraph"/>
        <w:spacing w:after="0"/>
        <w:rPr>
          <w:sz w:val="24"/>
          <w:szCs w:val="24"/>
        </w:rPr>
      </w:pPr>
    </w:p>
    <w:p w14:paraId="0F9C0FE2" w14:textId="576A7F88"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Appeals are heard during the daytime on weekdays and are not normally heard during school holidays. Where there are multiple appeals for places at the same school, the hearings may go over a number of days.</w:t>
      </w:r>
    </w:p>
    <w:p w14:paraId="68FDA08A" w14:textId="77777777" w:rsidR="008C4123" w:rsidRPr="00B33F8C" w:rsidRDefault="008C4123" w:rsidP="00B33F8C">
      <w:pPr>
        <w:pStyle w:val="ListParagraph"/>
        <w:spacing w:after="0"/>
        <w:rPr>
          <w:sz w:val="24"/>
          <w:szCs w:val="24"/>
        </w:rPr>
      </w:pPr>
    </w:p>
    <w:p w14:paraId="2DF41E54" w14:textId="371976FE"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The school’s case will be made available to parents and Panel members at least 5 school days before the start of the appeal hearing.</w:t>
      </w:r>
    </w:p>
    <w:p w14:paraId="245692FC" w14:textId="77777777" w:rsidR="008C4123" w:rsidRPr="00B33F8C" w:rsidRDefault="008C4123" w:rsidP="00B33F8C">
      <w:pPr>
        <w:pStyle w:val="ListParagraph"/>
        <w:spacing w:after="0"/>
        <w:rPr>
          <w:sz w:val="24"/>
          <w:szCs w:val="24"/>
        </w:rPr>
      </w:pPr>
    </w:p>
    <w:p w14:paraId="66222A70" w14:textId="78550B77"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 xml:space="preserve">Additional evidence may be submitted up to 5 </w:t>
      </w:r>
      <w:r w:rsidR="00B33F8C" w:rsidRPr="00B33F8C">
        <w:rPr>
          <w:sz w:val="24"/>
          <w:szCs w:val="24"/>
        </w:rPr>
        <w:t>school</w:t>
      </w:r>
      <w:r w:rsidRPr="00B33F8C">
        <w:rPr>
          <w:sz w:val="24"/>
          <w:szCs w:val="24"/>
        </w:rPr>
        <w:t xml:space="preserve"> days before the hearing.</w:t>
      </w:r>
    </w:p>
    <w:p w14:paraId="484D37BA" w14:textId="77777777" w:rsidR="008C4123" w:rsidRPr="00B33F8C" w:rsidRDefault="008C4123" w:rsidP="00B33F8C">
      <w:pPr>
        <w:pStyle w:val="ListParagraph"/>
        <w:spacing w:after="0"/>
        <w:rPr>
          <w:sz w:val="24"/>
          <w:szCs w:val="24"/>
        </w:rPr>
      </w:pPr>
    </w:p>
    <w:p w14:paraId="73FB0F41" w14:textId="77777777"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Any additional evidence received after this date might not be considered at the appeal hearing. The Appeal Panel must decide whether it should be considered taking into account its significance and the effect of a possible need to adjourn the hearing.</w:t>
      </w:r>
    </w:p>
    <w:p w14:paraId="01853278" w14:textId="77777777" w:rsidR="008C4123" w:rsidRPr="00B33F8C" w:rsidRDefault="008C4123" w:rsidP="00B33F8C">
      <w:pPr>
        <w:pStyle w:val="ListParagraph"/>
        <w:spacing w:after="0"/>
        <w:rPr>
          <w:sz w:val="24"/>
          <w:szCs w:val="24"/>
        </w:rPr>
      </w:pPr>
    </w:p>
    <w:p w14:paraId="7084CDE8" w14:textId="3D8732FA"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Following the hearing, decision letters will be sent, where possible, within 5 school days of the end of the hearing. During busy periods, such as main entry, full decision letters may take longer than this, so the Clerk will send a brief decision summary email in the interim.</w:t>
      </w:r>
    </w:p>
    <w:p w14:paraId="60EA7C3D" w14:textId="77777777" w:rsidR="00B33F8C" w:rsidRPr="00B33F8C" w:rsidRDefault="00B33F8C" w:rsidP="00B33F8C">
      <w:pPr>
        <w:pStyle w:val="ListParagraph"/>
        <w:spacing w:after="0"/>
        <w:rPr>
          <w:sz w:val="24"/>
          <w:szCs w:val="24"/>
        </w:rPr>
      </w:pPr>
    </w:p>
    <w:p w14:paraId="4E699F4E" w14:textId="7FDE915D" w:rsidR="0065789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 hearings for in-year places will be heard within 30 school days of the appeal being lodged</w:t>
      </w:r>
      <w:r w:rsidR="008B5371">
        <w:rPr>
          <w:sz w:val="24"/>
          <w:szCs w:val="24"/>
        </w:rPr>
        <w:t>.</w:t>
      </w:r>
    </w:p>
    <w:p w14:paraId="13B1CB49" w14:textId="77777777" w:rsidR="00657893" w:rsidRPr="00B33F8C" w:rsidRDefault="00657893" w:rsidP="00B33F8C">
      <w:pPr>
        <w:spacing w:after="0"/>
        <w:rPr>
          <w:sz w:val="24"/>
          <w:szCs w:val="24"/>
        </w:rPr>
      </w:pPr>
    </w:p>
    <w:sectPr w:rsidR="00657893" w:rsidRPr="00B33F8C" w:rsidSect="009356B1">
      <w:headerReference w:type="even" r:id="rId7"/>
      <w:headerReference w:type="default" r:id="rId8"/>
      <w:footerReference w:type="even" r:id="rId9"/>
      <w:footerReference w:type="default" r:id="rId10"/>
      <w:headerReference w:type="first" r:id="rId11"/>
      <w:footerReference w:type="first" r:id="rId12"/>
      <w:pgSz w:w="11906" w:h="16838"/>
      <w:pgMar w:top="1134"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6F408" w14:textId="77777777" w:rsidR="00507789" w:rsidRDefault="00507789" w:rsidP="00657893">
      <w:pPr>
        <w:spacing w:after="0" w:line="240" w:lineRule="auto"/>
      </w:pPr>
      <w:r>
        <w:separator/>
      </w:r>
    </w:p>
  </w:endnote>
  <w:endnote w:type="continuationSeparator" w:id="0">
    <w:p w14:paraId="13CCC173" w14:textId="77777777" w:rsidR="00507789" w:rsidRDefault="00507789" w:rsidP="0065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C680C" w14:textId="77777777" w:rsidR="00224949" w:rsidRDefault="002249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AC156" w14:textId="77777777" w:rsidR="00224949" w:rsidRDefault="002249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90A86" w14:textId="77777777" w:rsidR="00224949" w:rsidRDefault="00224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E973F" w14:textId="77777777" w:rsidR="00507789" w:rsidRDefault="00507789" w:rsidP="00657893">
      <w:pPr>
        <w:spacing w:after="0" w:line="240" w:lineRule="auto"/>
      </w:pPr>
      <w:r>
        <w:separator/>
      </w:r>
    </w:p>
  </w:footnote>
  <w:footnote w:type="continuationSeparator" w:id="0">
    <w:p w14:paraId="771DAF2C" w14:textId="77777777" w:rsidR="00507789" w:rsidRDefault="00507789" w:rsidP="0065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9B643" w14:textId="77777777" w:rsidR="00224949" w:rsidRDefault="002249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87666" w14:textId="4A2CED22" w:rsidR="00657893" w:rsidRPr="00091F9C" w:rsidRDefault="00224949" w:rsidP="00091F9C">
    <w:pPr>
      <w:pStyle w:val="Header"/>
      <w:jc w:val="center"/>
      <w:rPr>
        <w:b/>
        <w:bCs/>
        <w:sz w:val="44"/>
        <w:szCs w:val="44"/>
      </w:rPr>
    </w:pPr>
    <w:r>
      <w:rPr>
        <w:noProof/>
      </w:rPr>
      <w:drawing>
        <wp:anchor distT="0" distB="0" distL="114300" distR="114300" simplePos="0" relativeHeight="251659264" behindDoc="0" locked="0" layoutInCell="1" allowOverlap="1" wp14:anchorId="389214A2" wp14:editId="1AE29475">
          <wp:simplePos x="0" y="0"/>
          <wp:positionH relativeFrom="column">
            <wp:posOffset>-495300</wp:posOffset>
          </wp:positionH>
          <wp:positionV relativeFrom="paragraph">
            <wp:posOffset>-191135</wp:posOffset>
          </wp:positionV>
          <wp:extent cx="1033145" cy="1045779"/>
          <wp:effectExtent l="0" t="0" r="0" b="0"/>
          <wp:wrapNone/>
          <wp:docPr id="14" name="Picture 28" descr="CHI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8" descr="CHIS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3145" cy="1045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b/>
        <w:bCs/>
        <w:noProof/>
        <w:sz w:val="44"/>
        <w:szCs w:val="44"/>
      </w:rPr>
      <w:t>Canford Heath</w:t>
    </w:r>
    <w:r w:rsidR="00091F9C" w:rsidRPr="00091F9C">
      <w:rPr>
        <w:b/>
        <w:bCs/>
        <w:sz w:val="44"/>
        <w:szCs w:val="44"/>
      </w:rPr>
      <w:t xml:space="preserve"> Infant School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EA7CE" w14:textId="77777777" w:rsidR="00224949" w:rsidRDefault="002249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E136D"/>
    <w:multiLevelType w:val="hybridMultilevel"/>
    <w:tmpl w:val="FC3E7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893"/>
    <w:rsid w:val="00005D5E"/>
    <w:rsid w:val="000132E2"/>
    <w:rsid w:val="00091F9C"/>
    <w:rsid w:val="00155AEC"/>
    <w:rsid w:val="001D1478"/>
    <w:rsid w:val="00224949"/>
    <w:rsid w:val="0024732D"/>
    <w:rsid w:val="002573D6"/>
    <w:rsid w:val="002810CA"/>
    <w:rsid w:val="002B707F"/>
    <w:rsid w:val="002D40F8"/>
    <w:rsid w:val="003F1060"/>
    <w:rsid w:val="0046610A"/>
    <w:rsid w:val="00507789"/>
    <w:rsid w:val="00536F05"/>
    <w:rsid w:val="00582D66"/>
    <w:rsid w:val="00657893"/>
    <w:rsid w:val="0067654F"/>
    <w:rsid w:val="006D48E8"/>
    <w:rsid w:val="00784AC5"/>
    <w:rsid w:val="0078764F"/>
    <w:rsid w:val="00824EE0"/>
    <w:rsid w:val="008B5126"/>
    <w:rsid w:val="008B5371"/>
    <w:rsid w:val="008C4123"/>
    <w:rsid w:val="00917F29"/>
    <w:rsid w:val="009356B1"/>
    <w:rsid w:val="00942C78"/>
    <w:rsid w:val="00976AED"/>
    <w:rsid w:val="00A01A2C"/>
    <w:rsid w:val="00A32359"/>
    <w:rsid w:val="00B02B22"/>
    <w:rsid w:val="00B33F8C"/>
    <w:rsid w:val="00BD1DF9"/>
    <w:rsid w:val="00C9365E"/>
    <w:rsid w:val="00D41DF6"/>
    <w:rsid w:val="00D838A9"/>
    <w:rsid w:val="00DC09A2"/>
    <w:rsid w:val="00E768F1"/>
    <w:rsid w:val="00EA7B75"/>
    <w:rsid w:val="00EE6399"/>
    <w:rsid w:val="00EF6856"/>
    <w:rsid w:val="00F16B13"/>
    <w:rsid w:val="00FC7E6E"/>
    <w:rsid w:val="00FF1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8C9E28"/>
  <w15:chartTrackingRefBased/>
  <w15:docId w15:val="{BF17A403-26A4-47F7-B22D-80E0403C6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893"/>
  </w:style>
  <w:style w:type="paragraph" w:styleId="Footer">
    <w:name w:val="footer"/>
    <w:basedOn w:val="Normal"/>
    <w:link w:val="FooterChar"/>
    <w:uiPriority w:val="99"/>
    <w:unhideWhenUsed/>
    <w:rsid w:val="00657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893"/>
  </w:style>
  <w:style w:type="paragraph" w:styleId="ListParagraph">
    <w:name w:val="List Paragraph"/>
    <w:basedOn w:val="Normal"/>
    <w:uiPriority w:val="34"/>
    <w:qFormat/>
    <w:rsid w:val="008C4123"/>
    <w:pPr>
      <w:ind w:left="720"/>
      <w:contextualSpacing/>
    </w:pPr>
  </w:style>
  <w:style w:type="character" w:styleId="CommentReference">
    <w:name w:val="annotation reference"/>
    <w:basedOn w:val="DefaultParagraphFont"/>
    <w:uiPriority w:val="99"/>
    <w:semiHidden/>
    <w:unhideWhenUsed/>
    <w:rsid w:val="00EA7B75"/>
    <w:rPr>
      <w:sz w:val="16"/>
      <w:szCs w:val="16"/>
    </w:rPr>
  </w:style>
  <w:style w:type="paragraph" w:styleId="CommentText">
    <w:name w:val="annotation text"/>
    <w:basedOn w:val="Normal"/>
    <w:link w:val="CommentTextChar"/>
    <w:uiPriority w:val="99"/>
    <w:unhideWhenUsed/>
    <w:rsid w:val="00EA7B75"/>
    <w:pPr>
      <w:spacing w:line="240" w:lineRule="auto"/>
    </w:pPr>
    <w:rPr>
      <w:sz w:val="20"/>
      <w:szCs w:val="20"/>
    </w:rPr>
  </w:style>
  <w:style w:type="character" w:customStyle="1" w:styleId="CommentTextChar">
    <w:name w:val="Comment Text Char"/>
    <w:basedOn w:val="DefaultParagraphFont"/>
    <w:link w:val="CommentText"/>
    <w:uiPriority w:val="99"/>
    <w:rsid w:val="00EA7B75"/>
    <w:rPr>
      <w:sz w:val="20"/>
      <w:szCs w:val="20"/>
    </w:rPr>
  </w:style>
  <w:style w:type="paragraph" w:styleId="CommentSubject">
    <w:name w:val="annotation subject"/>
    <w:basedOn w:val="CommentText"/>
    <w:next w:val="CommentText"/>
    <w:link w:val="CommentSubjectChar"/>
    <w:uiPriority w:val="99"/>
    <w:semiHidden/>
    <w:unhideWhenUsed/>
    <w:rsid w:val="00EA7B75"/>
    <w:rPr>
      <w:b/>
      <w:bCs/>
    </w:rPr>
  </w:style>
  <w:style w:type="character" w:customStyle="1" w:styleId="CommentSubjectChar">
    <w:name w:val="Comment Subject Char"/>
    <w:basedOn w:val="CommentTextChar"/>
    <w:link w:val="CommentSubject"/>
    <w:uiPriority w:val="99"/>
    <w:semiHidden/>
    <w:rsid w:val="00EA7B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Bourne Academy</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Green</dc:creator>
  <cp:keywords/>
  <dc:description/>
  <cp:lastModifiedBy>Sara Easton</cp:lastModifiedBy>
  <cp:revision>2</cp:revision>
  <dcterms:created xsi:type="dcterms:W3CDTF">2026-01-27T10:10:00Z</dcterms:created>
  <dcterms:modified xsi:type="dcterms:W3CDTF">2026-01-27T10:10:00Z</dcterms:modified>
</cp:coreProperties>
</file>