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04020" w14:textId="372361BF" w:rsidR="009F6D8C" w:rsidRPr="009F6D8C" w:rsidRDefault="000F4360" w:rsidP="009F6D8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40"/>
          <w:szCs w:val="72"/>
          <w:u w:val="single"/>
        </w:rPr>
      </w:pPr>
      <w:r>
        <w:rPr>
          <w:b/>
          <w:sz w:val="40"/>
          <w:szCs w:val="72"/>
          <w:u w:val="single"/>
        </w:rPr>
        <w:t>CANFORD HEATH</w:t>
      </w:r>
      <w:r w:rsidR="000607C0">
        <w:rPr>
          <w:b/>
          <w:sz w:val="40"/>
          <w:szCs w:val="72"/>
          <w:u w:val="single"/>
        </w:rPr>
        <w:t xml:space="preserve"> INFANT</w:t>
      </w:r>
      <w:r w:rsidR="009F6D8C" w:rsidRPr="009F6D8C">
        <w:rPr>
          <w:b/>
          <w:sz w:val="40"/>
          <w:szCs w:val="72"/>
          <w:u w:val="single"/>
        </w:rPr>
        <w:t xml:space="preserve"> SCHOOL</w:t>
      </w:r>
    </w:p>
    <w:p w14:paraId="74FDEDDC" w14:textId="1A918B5E" w:rsidR="006851FE" w:rsidRPr="009F6D8C" w:rsidRDefault="006851FE" w:rsidP="006851FE">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40"/>
          <w:szCs w:val="72"/>
        </w:rPr>
      </w:pPr>
      <w:r w:rsidRPr="009F6D8C">
        <w:rPr>
          <w:b/>
          <w:sz w:val="40"/>
          <w:szCs w:val="72"/>
        </w:rPr>
        <w:t xml:space="preserve">MUSIC TUITION </w:t>
      </w:r>
      <w:r w:rsidR="002745B4" w:rsidRPr="009F6D8C">
        <w:rPr>
          <w:b/>
          <w:sz w:val="40"/>
          <w:szCs w:val="72"/>
        </w:rPr>
        <w:t>CONTRACT</w:t>
      </w:r>
    </w:p>
    <w:p w14:paraId="0D85B2B5" w14:textId="5142DFA1" w:rsidR="005671B9" w:rsidRPr="009F6D8C" w:rsidRDefault="007877F2" w:rsidP="009F6D8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40"/>
          <w:szCs w:val="72"/>
        </w:rPr>
      </w:pPr>
      <w:r>
        <w:rPr>
          <w:b/>
          <w:sz w:val="40"/>
          <w:szCs w:val="72"/>
        </w:rPr>
        <w:t>2023-2024</w:t>
      </w:r>
    </w:p>
    <w:p w14:paraId="765BCFF5" w14:textId="38DF8A58" w:rsidR="000417A8" w:rsidRDefault="000417A8" w:rsidP="000417A8">
      <w:pPr>
        <w:pStyle w:val="Heading1"/>
        <w:numPr>
          <w:ilvl w:val="0"/>
          <w:numId w:val="25"/>
        </w:numPr>
        <w:jc w:val="center"/>
        <w:rPr>
          <w:rFonts w:asciiTheme="minorHAnsi" w:hAnsiTheme="minorHAnsi"/>
          <w:b/>
          <w:color w:val="FF0000"/>
          <w:sz w:val="24"/>
          <w:szCs w:val="22"/>
        </w:rPr>
      </w:pPr>
      <w:r>
        <w:rPr>
          <w:rFonts w:asciiTheme="minorHAnsi" w:hAnsiTheme="minorHAnsi"/>
          <w:b/>
          <w:color w:val="FF0000"/>
          <w:sz w:val="24"/>
          <w:szCs w:val="22"/>
        </w:rPr>
        <w:t>Plea</w:t>
      </w:r>
      <w:r w:rsidR="001A23EB">
        <w:rPr>
          <w:rFonts w:asciiTheme="minorHAnsi" w:hAnsiTheme="minorHAnsi"/>
          <w:b/>
          <w:color w:val="FF0000"/>
          <w:sz w:val="24"/>
          <w:szCs w:val="22"/>
        </w:rPr>
        <w:t>se read this document carefully.</w:t>
      </w:r>
    </w:p>
    <w:p w14:paraId="3B45E94F" w14:textId="72CB2643" w:rsidR="000417A8" w:rsidRDefault="000417A8" w:rsidP="000417A8">
      <w:pPr>
        <w:pStyle w:val="Heading1"/>
        <w:numPr>
          <w:ilvl w:val="0"/>
          <w:numId w:val="25"/>
        </w:numPr>
        <w:jc w:val="center"/>
        <w:rPr>
          <w:rFonts w:asciiTheme="minorHAnsi" w:hAnsiTheme="minorHAnsi" w:cstheme="minorHAnsi"/>
          <w:b/>
          <w:color w:val="FF0000"/>
          <w:sz w:val="24"/>
          <w:szCs w:val="24"/>
        </w:rPr>
      </w:pPr>
      <w:r>
        <w:rPr>
          <w:rFonts w:asciiTheme="minorHAnsi" w:hAnsiTheme="minorHAnsi"/>
          <w:b/>
          <w:color w:val="FF0000"/>
          <w:sz w:val="24"/>
          <w:szCs w:val="22"/>
        </w:rPr>
        <w:t xml:space="preserve">Please complete the application form on the </w:t>
      </w:r>
      <w:r>
        <w:rPr>
          <w:rFonts w:asciiTheme="minorHAnsi" w:hAnsiTheme="minorHAnsi" w:cstheme="minorHAnsi"/>
          <w:b/>
          <w:color w:val="FF0000"/>
          <w:sz w:val="24"/>
          <w:szCs w:val="24"/>
        </w:rPr>
        <w:t>website</w:t>
      </w:r>
      <w:r w:rsidR="001A23EB">
        <w:rPr>
          <w:rFonts w:asciiTheme="minorHAnsi" w:hAnsiTheme="minorHAnsi" w:cstheme="minorHAnsi"/>
          <w:b/>
          <w:color w:val="FF0000"/>
          <w:sz w:val="24"/>
          <w:szCs w:val="24"/>
        </w:rPr>
        <w:t>.</w:t>
      </w:r>
    </w:p>
    <w:p w14:paraId="1D118092" w14:textId="7687BF70" w:rsidR="009942B4" w:rsidRDefault="000417A8" w:rsidP="009942B4">
      <w:pPr>
        <w:pStyle w:val="Heading1"/>
        <w:numPr>
          <w:ilvl w:val="0"/>
          <w:numId w:val="25"/>
        </w:numPr>
        <w:jc w:val="center"/>
        <w:rPr>
          <w:rFonts w:asciiTheme="minorHAnsi" w:hAnsiTheme="minorHAnsi" w:cstheme="minorHAnsi"/>
          <w:b/>
          <w:color w:val="FF0000"/>
          <w:sz w:val="24"/>
          <w:szCs w:val="24"/>
        </w:rPr>
      </w:pPr>
      <w:r>
        <w:rPr>
          <w:rFonts w:asciiTheme="minorHAnsi" w:hAnsiTheme="minorHAnsi" w:cstheme="minorHAnsi"/>
          <w:b/>
          <w:color w:val="FF0000"/>
          <w:sz w:val="24"/>
          <w:szCs w:val="24"/>
        </w:rPr>
        <w:t>Please contact the instrument teacher to arrange lessons and payment</w:t>
      </w:r>
      <w:r w:rsidR="001A23EB">
        <w:rPr>
          <w:rFonts w:asciiTheme="minorHAnsi" w:hAnsiTheme="minorHAnsi" w:cstheme="minorHAnsi"/>
          <w:b/>
          <w:color w:val="FF0000"/>
          <w:sz w:val="24"/>
          <w:szCs w:val="24"/>
        </w:rPr>
        <w:t>.</w:t>
      </w:r>
    </w:p>
    <w:p w14:paraId="169229CB" w14:textId="77777777" w:rsidR="009942B4" w:rsidRPr="009942B4" w:rsidRDefault="009942B4" w:rsidP="009942B4"/>
    <w:p w14:paraId="437E1F3B" w14:textId="50C8297E" w:rsidR="009942B4" w:rsidRPr="009942B4" w:rsidRDefault="009942B4" w:rsidP="009942B4">
      <w:pPr>
        <w:numPr>
          <w:ilvl w:val="0"/>
          <w:numId w:val="3"/>
        </w:numPr>
        <w:contextualSpacing/>
        <w:rPr>
          <w:b/>
          <w:sz w:val="16"/>
          <w:szCs w:val="16"/>
        </w:rPr>
      </w:pPr>
      <w:r w:rsidRPr="009942B4">
        <w:t>TEACH Trust aim</w:t>
      </w:r>
      <w:r w:rsidR="001A23EB">
        <w:t>s</w:t>
      </w:r>
      <w:r w:rsidRPr="009942B4">
        <w:t xml:space="preserve"> to provide any child wishing to learn a musical instrument the opportunity to do so. At times (particularly at the beginning of a year), there may be an increased demand for the uptake of instrument lessons. If this is the case, and your child cannot be offered a place, your child will be placed on our waiting list and you will be contacted as soon as a place becomes available. Completion of the online application is a commitment to instrumental lessons. </w:t>
      </w:r>
      <w:r w:rsidRPr="009942B4">
        <w:rPr>
          <w:sz w:val="28"/>
        </w:rPr>
        <w:t xml:space="preserve"> </w:t>
      </w:r>
    </w:p>
    <w:p w14:paraId="5880EB21" w14:textId="77777777" w:rsidR="009942B4" w:rsidRPr="009942B4" w:rsidRDefault="009942B4" w:rsidP="009942B4">
      <w:pPr>
        <w:ind w:left="720"/>
        <w:contextualSpacing/>
        <w:rPr>
          <w:b/>
          <w:sz w:val="16"/>
          <w:szCs w:val="16"/>
        </w:rPr>
      </w:pPr>
    </w:p>
    <w:p w14:paraId="64C942E1" w14:textId="29EC9FB7" w:rsidR="009942B4" w:rsidRPr="009942B4" w:rsidRDefault="009942B4" w:rsidP="009942B4">
      <w:pPr>
        <w:numPr>
          <w:ilvl w:val="0"/>
          <w:numId w:val="4"/>
        </w:numPr>
        <w:contextualSpacing/>
        <w:rPr>
          <w:b/>
        </w:rPr>
      </w:pPr>
      <w:r w:rsidRPr="009942B4">
        <w:t>As normal, we are asking that children commit to a whole academic year of tuition. At TEACH Trust</w:t>
      </w:r>
      <w:r w:rsidR="001A23EB">
        <w:t>,</w:t>
      </w:r>
      <w:r w:rsidRPr="009942B4">
        <w:t xml:space="preserve"> we strongly believe a significant amount of time is necessary to master the basics of any instrument and this means practice and some determination, but the rewards will be reaped!</w:t>
      </w:r>
    </w:p>
    <w:p w14:paraId="18178F2D" w14:textId="77777777" w:rsidR="009942B4" w:rsidRPr="009942B4" w:rsidRDefault="009942B4" w:rsidP="009942B4">
      <w:pPr>
        <w:ind w:left="720"/>
        <w:contextualSpacing/>
        <w:rPr>
          <w:b/>
          <w:sz w:val="16"/>
          <w:szCs w:val="16"/>
        </w:rPr>
      </w:pPr>
    </w:p>
    <w:p w14:paraId="5ADC783A" w14:textId="77777777" w:rsidR="009942B4" w:rsidRPr="009942B4" w:rsidRDefault="009942B4" w:rsidP="009942B4">
      <w:pPr>
        <w:ind w:left="720"/>
        <w:contextualSpacing/>
        <w:rPr>
          <w:b/>
          <w:sz w:val="2"/>
          <w:szCs w:val="16"/>
        </w:rPr>
      </w:pPr>
    </w:p>
    <w:p w14:paraId="56FD42D4" w14:textId="75B7FA42" w:rsidR="009942B4" w:rsidRPr="009942B4" w:rsidRDefault="009942B4" w:rsidP="009942B4">
      <w:pPr>
        <w:numPr>
          <w:ilvl w:val="0"/>
          <w:numId w:val="4"/>
        </w:numPr>
        <w:contextualSpacing/>
      </w:pPr>
      <w:r w:rsidRPr="009942B4">
        <w:t xml:space="preserve">The children will </w:t>
      </w:r>
      <w:r w:rsidRPr="009942B4">
        <w:rPr>
          <w:b/>
          <w:u w:val="single"/>
        </w:rPr>
        <w:t>receive 30 lessons per year</w:t>
      </w:r>
      <w:r w:rsidRPr="009942B4">
        <w:t xml:space="preserve"> (approximately 10 per term). Lessons take place during the school afternoon on a half termly rotated timetable, which will be displayed in school. Occasionally</w:t>
      </w:r>
      <w:r w:rsidR="001A23EB">
        <w:t>,</w:t>
      </w:r>
      <w:r w:rsidRPr="009942B4">
        <w:t xml:space="preserve"> the lessons will be after school, but you will be contacted if this is the case.</w:t>
      </w:r>
    </w:p>
    <w:p w14:paraId="4CF99F39" w14:textId="77777777" w:rsidR="009942B4" w:rsidRPr="009942B4" w:rsidRDefault="009942B4" w:rsidP="009942B4">
      <w:pPr>
        <w:ind w:left="720"/>
        <w:contextualSpacing/>
        <w:rPr>
          <w:sz w:val="16"/>
          <w:szCs w:val="16"/>
        </w:rPr>
      </w:pPr>
    </w:p>
    <w:p w14:paraId="1F5E303D" w14:textId="77777777" w:rsidR="009942B4" w:rsidRPr="009942B4" w:rsidRDefault="009942B4" w:rsidP="009942B4">
      <w:pPr>
        <w:ind w:left="720"/>
        <w:contextualSpacing/>
        <w:rPr>
          <w:sz w:val="6"/>
          <w:szCs w:val="16"/>
        </w:rPr>
      </w:pPr>
    </w:p>
    <w:p w14:paraId="7B6D6887" w14:textId="77777777" w:rsidR="009942B4" w:rsidRPr="009942B4" w:rsidRDefault="009942B4" w:rsidP="009942B4">
      <w:pPr>
        <w:numPr>
          <w:ilvl w:val="0"/>
          <w:numId w:val="4"/>
        </w:numPr>
        <w:contextualSpacing/>
      </w:pPr>
      <w:r w:rsidRPr="009942B4">
        <w:t>You will receive an annual school report during the summer term informing you of your child’s progress. Communication will be upheld constantly throughout the year via Mrs Turner, the parents, the child and the instrumental teacher.</w:t>
      </w:r>
    </w:p>
    <w:p w14:paraId="2F4FF11D" w14:textId="77777777" w:rsidR="009942B4" w:rsidRPr="009942B4" w:rsidRDefault="009942B4" w:rsidP="009942B4">
      <w:pPr>
        <w:ind w:left="720"/>
        <w:contextualSpacing/>
        <w:rPr>
          <w:sz w:val="16"/>
          <w:szCs w:val="16"/>
        </w:rPr>
      </w:pPr>
    </w:p>
    <w:p w14:paraId="28E1B8EF" w14:textId="77777777" w:rsidR="009942B4" w:rsidRPr="009942B4" w:rsidRDefault="009942B4" w:rsidP="009942B4">
      <w:pPr>
        <w:ind w:left="720"/>
        <w:contextualSpacing/>
        <w:rPr>
          <w:sz w:val="4"/>
        </w:rPr>
      </w:pPr>
    </w:p>
    <w:p w14:paraId="768062AA" w14:textId="77777777" w:rsidR="009942B4" w:rsidRPr="009942B4" w:rsidRDefault="009942B4" w:rsidP="009942B4">
      <w:pPr>
        <w:numPr>
          <w:ilvl w:val="0"/>
          <w:numId w:val="4"/>
        </w:numPr>
        <w:contextualSpacing/>
      </w:pPr>
      <w:r w:rsidRPr="009942B4">
        <w:t>Children’s attendance at lessons will be monitored. If a child is not attending lessons regularly, parents will be contacted and the child’s place will be put at risk and in some cases stopped.  We regret that lessons missed due to absence from school cannot be made up at a later date, however if a lesson is missed due to the instrument teacher being absent, every effort will be made to make up the lesson time. Every support will be given to the children in making them aware of their instrumental lesson times.</w:t>
      </w:r>
    </w:p>
    <w:p w14:paraId="36561CA7" w14:textId="77777777" w:rsidR="009942B4" w:rsidRPr="009942B4" w:rsidRDefault="009942B4" w:rsidP="009942B4">
      <w:pPr>
        <w:ind w:left="720"/>
        <w:contextualSpacing/>
      </w:pPr>
    </w:p>
    <w:p w14:paraId="2096071D" w14:textId="77777777" w:rsidR="009942B4" w:rsidRPr="009942B4" w:rsidRDefault="009942B4" w:rsidP="009942B4">
      <w:pPr>
        <w:numPr>
          <w:ilvl w:val="0"/>
          <w:numId w:val="4"/>
        </w:numPr>
        <w:contextualSpacing/>
        <w:rPr>
          <w:b/>
        </w:rPr>
      </w:pPr>
      <w:r w:rsidRPr="009942B4">
        <w:t>Practice and progress will be monitored. If you have any concerns regarding your child’s instrumental tuition, you should make immediate contact with the peripatetic teacher, so any problems can be addressed.</w:t>
      </w:r>
    </w:p>
    <w:p w14:paraId="369BB236" w14:textId="77777777" w:rsidR="009942B4" w:rsidRPr="009942B4" w:rsidRDefault="009942B4" w:rsidP="009942B4">
      <w:pPr>
        <w:ind w:left="720"/>
        <w:contextualSpacing/>
        <w:rPr>
          <w:b/>
          <w:sz w:val="16"/>
          <w:szCs w:val="16"/>
        </w:rPr>
      </w:pPr>
    </w:p>
    <w:p w14:paraId="0E1090D2" w14:textId="77777777" w:rsidR="009942B4" w:rsidRPr="009942B4" w:rsidRDefault="009942B4" w:rsidP="009942B4">
      <w:pPr>
        <w:ind w:left="720"/>
        <w:contextualSpacing/>
        <w:rPr>
          <w:sz w:val="2"/>
        </w:rPr>
      </w:pPr>
    </w:p>
    <w:p w14:paraId="2C907B8B" w14:textId="77777777" w:rsidR="009942B4" w:rsidRPr="009942B4" w:rsidRDefault="009942B4" w:rsidP="009942B4">
      <w:pPr>
        <w:numPr>
          <w:ilvl w:val="0"/>
          <w:numId w:val="4"/>
        </w:numPr>
        <w:contextualSpacing/>
        <w:rPr>
          <w:b/>
        </w:rPr>
      </w:pPr>
      <w:r w:rsidRPr="009942B4">
        <w:t xml:space="preserve">To aid progression and practice, we advise that instruments are purchased. </w:t>
      </w:r>
      <w:r w:rsidRPr="009942B4">
        <w:rPr>
          <w:u w:val="single"/>
        </w:rPr>
        <w:t>The children are required to bring their instrument, music etc. to each lesson and to take them home at the end of the day.</w:t>
      </w:r>
      <w:r w:rsidRPr="009942B4">
        <w:t xml:space="preserve"> This helps to encourage regular practice and safe keeping of instruments. </w:t>
      </w:r>
    </w:p>
    <w:p w14:paraId="3DE04043" w14:textId="77777777" w:rsidR="009942B4" w:rsidRPr="009942B4" w:rsidRDefault="009942B4" w:rsidP="009942B4">
      <w:pPr>
        <w:rPr>
          <w:b/>
        </w:rPr>
      </w:pPr>
    </w:p>
    <w:p w14:paraId="5F0E3017" w14:textId="77777777" w:rsidR="009942B4" w:rsidRPr="009942B4" w:rsidRDefault="009942B4" w:rsidP="009942B4">
      <w:pPr>
        <w:ind w:left="720"/>
        <w:contextualSpacing/>
        <w:rPr>
          <w:b/>
          <w:sz w:val="16"/>
          <w:szCs w:val="16"/>
        </w:rPr>
      </w:pPr>
    </w:p>
    <w:p w14:paraId="469DE883" w14:textId="2E089A75" w:rsidR="00335F94" w:rsidRPr="00B40D3E" w:rsidRDefault="00206207" w:rsidP="00B40D3E">
      <w:pPr>
        <w:pStyle w:val="ListParagraph"/>
        <w:numPr>
          <w:ilvl w:val="0"/>
          <w:numId w:val="4"/>
        </w:numPr>
        <w:rPr>
          <w:b/>
        </w:rPr>
      </w:pPr>
      <w:r>
        <w:lastRenderedPageBreak/>
        <w:t>As a Trust, w</w:t>
      </w:r>
      <w:r w:rsidRPr="00F87796">
        <w:t xml:space="preserve">e </w:t>
      </w:r>
      <w:r w:rsidR="007877F2">
        <w:t>have very few instruments</w:t>
      </w:r>
      <w:r>
        <w:t xml:space="preserve"> available to</w:t>
      </w:r>
      <w:r w:rsidRPr="00F87796">
        <w:t xml:space="preserve"> hire</w:t>
      </w:r>
      <w:r>
        <w:t xml:space="preserve">. The hire cost for an instrument from school will be </w:t>
      </w:r>
      <w:r w:rsidRPr="009F2AC7">
        <w:rPr>
          <w:b/>
          <w:u w:val="single"/>
        </w:rPr>
        <w:t>£</w:t>
      </w:r>
      <w:r>
        <w:rPr>
          <w:b/>
          <w:u w:val="single"/>
        </w:rPr>
        <w:t>15 for the year</w:t>
      </w:r>
      <w:r w:rsidRPr="009F2AC7">
        <w:rPr>
          <w:b/>
          <w:u w:val="single"/>
        </w:rPr>
        <w:t xml:space="preserve">. </w:t>
      </w:r>
      <w:r>
        <w:t>At present</w:t>
      </w:r>
      <w:r w:rsidR="001A23EB">
        <w:t>,</w:t>
      </w:r>
      <w:r>
        <w:t xml:space="preserve"> we have a few violins and guitars on offer. We have a drum kit and keyboards that are used in school for lessons. If you are unable to hire an instrument through school, we can put you in touch with local businesses </w:t>
      </w:r>
      <w:r w:rsidR="00B40D3E">
        <w:t>– please see our guide on the school website.</w:t>
      </w:r>
    </w:p>
    <w:p w14:paraId="5763495F" w14:textId="5C43F451" w:rsidR="009942B4" w:rsidRPr="00F16C48" w:rsidRDefault="009942B4" w:rsidP="009942B4">
      <w:pPr>
        <w:numPr>
          <w:ilvl w:val="0"/>
          <w:numId w:val="4"/>
        </w:numPr>
        <w:contextualSpacing/>
        <w:rPr>
          <w:b/>
          <w:sz w:val="36"/>
          <w:szCs w:val="36"/>
          <w:u w:val="single"/>
        </w:rPr>
      </w:pPr>
      <w:r w:rsidRPr="00F16C48">
        <w:rPr>
          <w:b/>
          <w:sz w:val="28"/>
          <w:u w:val="single"/>
        </w:rPr>
        <w:t>Children who are entitled to Free School Meals (FSM) may be entitled to receive help towards the cost of lessons for one instrument. Please contact the school to discuss.</w:t>
      </w:r>
    </w:p>
    <w:p w14:paraId="3600A563" w14:textId="77777777" w:rsidR="009A50DC" w:rsidRPr="009A50DC" w:rsidRDefault="009A50DC" w:rsidP="009A50DC">
      <w:pPr>
        <w:ind w:left="720"/>
        <w:contextualSpacing/>
        <w:rPr>
          <w:b/>
          <w:sz w:val="28"/>
          <w:szCs w:val="36"/>
          <w:highlight w:val="yellow"/>
          <w:u w:val="single"/>
        </w:rPr>
      </w:pPr>
    </w:p>
    <w:p w14:paraId="17029DE7" w14:textId="7100BC7E" w:rsidR="009942B4" w:rsidRPr="009942B4" w:rsidRDefault="009942B4" w:rsidP="009942B4">
      <w:pPr>
        <w:numPr>
          <w:ilvl w:val="0"/>
          <w:numId w:val="5"/>
        </w:numPr>
        <w:contextualSpacing/>
      </w:pPr>
      <w:r w:rsidRPr="009942B4">
        <w:rPr>
          <w:b/>
          <w:sz w:val="28"/>
          <w:szCs w:val="36"/>
        </w:rPr>
        <w:t xml:space="preserve"> </w:t>
      </w:r>
      <w:r w:rsidRPr="009942B4">
        <w:t xml:space="preserve">If your child wishes to stop lessons, then </w:t>
      </w:r>
      <w:r w:rsidR="001A23EB">
        <w:rPr>
          <w:b/>
          <w:u w:val="single"/>
        </w:rPr>
        <w:t>half a term of</w:t>
      </w:r>
      <w:r w:rsidRPr="009942B4">
        <w:rPr>
          <w:b/>
          <w:u w:val="single"/>
        </w:rPr>
        <w:t xml:space="preserve"> notice</w:t>
      </w:r>
      <w:r w:rsidRPr="009942B4">
        <w:t xml:space="preserve"> is required. Payment </w:t>
      </w:r>
      <w:r w:rsidRPr="009942B4">
        <w:rPr>
          <w:b/>
          <w:u w:val="single"/>
        </w:rPr>
        <w:t>must</w:t>
      </w:r>
      <w:r w:rsidRPr="009942B4">
        <w:t xml:space="preserve"> be up to date before ceasing the agreement.</w:t>
      </w:r>
    </w:p>
    <w:p w14:paraId="5A7058F8" w14:textId="77777777" w:rsidR="009942B4" w:rsidRPr="009942B4" w:rsidRDefault="009942B4" w:rsidP="009942B4">
      <w:pPr>
        <w:numPr>
          <w:ilvl w:val="0"/>
          <w:numId w:val="5"/>
        </w:numPr>
        <w:contextualSpacing/>
      </w:pPr>
      <w:r w:rsidRPr="009942B4">
        <w:t>All missed payments will be actively pursued. Any outstanding debts at the end of the year may jeopardise your child’s place the subsequent year.</w:t>
      </w:r>
    </w:p>
    <w:p w14:paraId="53BD6067" w14:textId="25847338" w:rsidR="00B32DB3" w:rsidRPr="002B26DB" w:rsidRDefault="00B32DB3" w:rsidP="00206207">
      <w:pPr>
        <w:rPr>
          <w:b/>
          <w:color w:val="FF0000"/>
          <w:sz w:val="32"/>
          <w:szCs w:val="32"/>
          <w:u w:val="singl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761"/>
        <w:gridCol w:w="3402"/>
        <w:gridCol w:w="3544"/>
      </w:tblGrid>
      <w:tr w:rsidR="00703442" w:rsidRPr="00F87796" w14:paraId="7B903FEB" w14:textId="77777777" w:rsidTr="008B4AC3">
        <w:trPr>
          <w:trHeight w:val="995"/>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3F97" w14:textId="77777777" w:rsidR="00703442" w:rsidRPr="005707BA" w:rsidRDefault="00703442" w:rsidP="00B32DB3">
            <w:pPr>
              <w:ind w:left="125"/>
              <w:jc w:val="center"/>
              <w:rPr>
                <w:b/>
                <w:sz w:val="28"/>
                <w:szCs w:val="16"/>
              </w:rPr>
            </w:pPr>
            <w:r w:rsidRPr="005707BA">
              <w:rPr>
                <w:b/>
                <w:sz w:val="28"/>
                <w:szCs w:val="16"/>
              </w:rPr>
              <w:t>Instrument</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A1C3F92" w14:textId="77777777" w:rsidR="00703442" w:rsidRPr="005707BA" w:rsidRDefault="00703442" w:rsidP="00B32DB3">
            <w:pPr>
              <w:ind w:left="125"/>
              <w:jc w:val="center"/>
              <w:rPr>
                <w:b/>
                <w:sz w:val="28"/>
                <w:szCs w:val="16"/>
              </w:rPr>
            </w:pPr>
            <w:r w:rsidRPr="005707BA">
              <w:rPr>
                <w:b/>
                <w:sz w:val="28"/>
                <w:szCs w:val="16"/>
              </w:rPr>
              <w:t>Teacher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3F96" w14:textId="77777777" w:rsidR="00703442" w:rsidRPr="005707BA" w:rsidRDefault="00703442" w:rsidP="00B32DB3">
            <w:pPr>
              <w:ind w:left="125"/>
              <w:jc w:val="center"/>
              <w:rPr>
                <w:b/>
                <w:sz w:val="28"/>
                <w:szCs w:val="16"/>
              </w:rPr>
            </w:pPr>
            <w:r w:rsidRPr="005707BA">
              <w:rPr>
                <w:b/>
                <w:sz w:val="28"/>
                <w:szCs w:val="16"/>
              </w:rPr>
              <w:t>Contact</w:t>
            </w:r>
          </w:p>
        </w:tc>
        <w:tc>
          <w:tcPr>
            <w:tcW w:w="3544" w:type="dxa"/>
            <w:tcBorders>
              <w:top w:val="single" w:sz="4" w:space="0" w:color="auto"/>
              <w:left w:val="single" w:sz="4" w:space="0" w:color="auto"/>
              <w:bottom w:val="single" w:sz="4" w:space="0" w:color="auto"/>
              <w:right w:val="single" w:sz="4" w:space="0" w:color="auto"/>
            </w:tcBorders>
          </w:tcPr>
          <w:p w14:paraId="5E8BDBE8" w14:textId="77777777" w:rsidR="00703442" w:rsidRPr="005707BA" w:rsidRDefault="00703442" w:rsidP="00AE208A">
            <w:pPr>
              <w:ind w:left="125"/>
              <w:jc w:val="center"/>
              <w:rPr>
                <w:b/>
                <w:sz w:val="28"/>
                <w:szCs w:val="16"/>
              </w:rPr>
            </w:pPr>
            <w:r w:rsidRPr="005707BA">
              <w:rPr>
                <w:b/>
                <w:sz w:val="28"/>
                <w:szCs w:val="16"/>
              </w:rPr>
              <w:t>Pricing</w:t>
            </w:r>
          </w:p>
          <w:p w14:paraId="19F402B9" w14:textId="6AFBA1F4" w:rsidR="00703442" w:rsidRPr="005707BA" w:rsidRDefault="00703442" w:rsidP="00AE208A">
            <w:pPr>
              <w:ind w:left="125"/>
              <w:jc w:val="center"/>
              <w:rPr>
                <w:b/>
                <w:sz w:val="28"/>
                <w:szCs w:val="16"/>
              </w:rPr>
            </w:pPr>
            <w:r w:rsidRPr="005707BA">
              <w:rPr>
                <w:b/>
                <w:sz w:val="28"/>
                <w:szCs w:val="16"/>
              </w:rPr>
              <w:t>Based on 10 lesson</w:t>
            </w:r>
            <w:r w:rsidR="00226E7B">
              <w:rPr>
                <w:b/>
                <w:sz w:val="28"/>
                <w:szCs w:val="16"/>
              </w:rPr>
              <w:t>s</w:t>
            </w:r>
            <w:r w:rsidRPr="005707BA">
              <w:rPr>
                <w:b/>
                <w:sz w:val="28"/>
                <w:szCs w:val="16"/>
              </w:rPr>
              <w:t xml:space="preserve"> a term</w:t>
            </w:r>
          </w:p>
        </w:tc>
      </w:tr>
      <w:tr w:rsidR="007877F2" w:rsidRPr="00F87796" w14:paraId="1794C491" w14:textId="77777777" w:rsidTr="008B4AC3">
        <w:trPr>
          <w:trHeight w:val="495"/>
        </w:trPr>
        <w:tc>
          <w:tcPr>
            <w:tcW w:w="1641" w:type="dxa"/>
            <w:vMerge w:val="restart"/>
            <w:tcBorders>
              <w:top w:val="single" w:sz="4" w:space="0" w:color="auto"/>
              <w:left w:val="single" w:sz="4" w:space="0" w:color="auto"/>
              <w:right w:val="single" w:sz="4" w:space="0" w:color="auto"/>
            </w:tcBorders>
            <w:shd w:val="clear" w:color="auto" w:fill="auto"/>
            <w:vAlign w:val="center"/>
          </w:tcPr>
          <w:p w14:paraId="37FAF932" w14:textId="0D0A56AF" w:rsidR="007877F2" w:rsidRPr="004A0174" w:rsidRDefault="007877F2" w:rsidP="00B32DB3">
            <w:pPr>
              <w:ind w:left="125"/>
              <w:jc w:val="center"/>
            </w:pPr>
            <w:r w:rsidRPr="004A0174">
              <w:t>Ukulele</w:t>
            </w:r>
          </w:p>
        </w:tc>
        <w:tc>
          <w:tcPr>
            <w:tcW w:w="1761" w:type="dxa"/>
            <w:vMerge w:val="restart"/>
            <w:tcBorders>
              <w:top w:val="single" w:sz="4" w:space="0" w:color="auto"/>
              <w:left w:val="single" w:sz="4" w:space="0" w:color="auto"/>
              <w:right w:val="single" w:sz="4" w:space="0" w:color="auto"/>
            </w:tcBorders>
            <w:shd w:val="clear" w:color="auto" w:fill="auto"/>
            <w:vAlign w:val="center"/>
          </w:tcPr>
          <w:p w14:paraId="3236BB3F" w14:textId="53F3F9C1" w:rsidR="007877F2" w:rsidRPr="009A50DC" w:rsidRDefault="007877F2" w:rsidP="00B32DB3">
            <w:pPr>
              <w:ind w:left="125"/>
              <w:jc w:val="center"/>
            </w:pPr>
            <w:r w:rsidRPr="009A50DC">
              <w:t>Andrew Marns</w:t>
            </w:r>
          </w:p>
        </w:tc>
        <w:tc>
          <w:tcPr>
            <w:tcW w:w="3402" w:type="dxa"/>
            <w:vMerge w:val="restart"/>
            <w:tcBorders>
              <w:top w:val="single" w:sz="4" w:space="0" w:color="auto"/>
              <w:left w:val="single" w:sz="4" w:space="0" w:color="auto"/>
              <w:right w:val="single" w:sz="4" w:space="0" w:color="auto"/>
            </w:tcBorders>
            <w:shd w:val="clear" w:color="auto" w:fill="auto"/>
            <w:vAlign w:val="center"/>
          </w:tcPr>
          <w:p w14:paraId="68AB4251" w14:textId="77777777" w:rsidR="007877F2" w:rsidRPr="009A50DC" w:rsidRDefault="007877F2" w:rsidP="00C7683F">
            <w:pPr>
              <w:pStyle w:val="NoSpacing"/>
              <w:jc w:val="center"/>
            </w:pPr>
            <w:r w:rsidRPr="009A50DC">
              <w:t>07977040805</w:t>
            </w:r>
          </w:p>
          <w:p w14:paraId="78BA2FAF" w14:textId="7663F9FB" w:rsidR="007877F2" w:rsidRPr="009A50DC" w:rsidRDefault="007877F2" w:rsidP="00C7683F">
            <w:pPr>
              <w:pStyle w:val="NoSpacing"/>
              <w:jc w:val="center"/>
            </w:pPr>
            <w:r w:rsidRPr="009A50DC">
              <w:t>a.marns@btinternet.com</w:t>
            </w:r>
          </w:p>
        </w:tc>
        <w:tc>
          <w:tcPr>
            <w:tcW w:w="3544" w:type="dxa"/>
            <w:tcBorders>
              <w:top w:val="single" w:sz="4" w:space="0" w:color="auto"/>
              <w:left w:val="single" w:sz="4" w:space="0" w:color="auto"/>
              <w:bottom w:val="single" w:sz="4" w:space="0" w:color="auto"/>
              <w:right w:val="single" w:sz="4" w:space="0" w:color="auto"/>
            </w:tcBorders>
          </w:tcPr>
          <w:p w14:paraId="19C43793" w14:textId="239ACF92" w:rsidR="007877F2" w:rsidRPr="009A50DC" w:rsidRDefault="007877F2" w:rsidP="00930559">
            <w:pPr>
              <w:ind w:left="125"/>
              <w:jc w:val="center"/>
            </w:pPr>
            <w:r w:rsidRPr="009A50DC">
              <w:t>£50 for 10 shared lessons</w:t>
            </w:r>
          </w:p>
        </w:tc>
      </w:tr>
      <w:tr w:rsidR="007877F2" w:rsidRPr="00F87796" w14:paraId="5C40076F" w14:textId="77777777" w:rsidTr="008B4AC3">
        <w:trPr>
          <w:trHeight w:val="495"/>
        </w:trPr>
        <w:tc>
          <w:tcPr>
            <w:tcW w:w="1641" w:type="dxa"/>
            <w:vMerge/>
            <w:tcBorders>
              <w:left w:val="single" w:sz="4" w:space="0" w:color="auto"/>
              <w:bottom w:val="single" w:sz="4" w:space="0" w:color="auto"/>
              <w:right w:val="single" w:sz="4" w:space="0" w:color="auto"/>
            </w:tcBorders>
            <w:shd w:val="clear" w:color="auto" w:fill="auto"/>
            <w:vAlign w:val="center"/>
          </w:tcPr>
          <w:p w14:paraId="027BCA0C" w14:textId="77777777" w:rsidR="007877F2" w:rsidRPr="004A0174" w:rsidRDefault="007877F2" w:rsidP="00B32DB3">
            <w:pPr>
              <w:ind w:left="125"/>
              <w:jc w:val="center"/>
            </w:pPr>
          </w:p>
        </w:tc>
        <w:tc>
          <w:tcPr>
            <w:tcW w:w="1761" w:type="dxa"/>
            <w:vMerge/>
            <w:tcBorders>
              <w:left w:val="single" w:sz="4" w:space="0" w:color="auto"/>
              <w:bottom w:val="single" w:sz="4" w:space="0" w:color="auto"/>
              <w:right w:val="single" w:sz="4" w:space="0" w:color="auto"/>
            </w:tcBorders>
            <w:shd w:val="clear" w:color="auto" w:fill="auto"/>
            <w:vAlign w:val="center"/>
          </w:tcPr>
          <w:p w14:paraId="6202EB93" w14:textId="77777777" w:rsidR="007877F2" w:rsidRPr="009A50DC" w:rsidRDefault="007877F2" w:rsidP="00B32DB3">
            <w:pPr>
              <w:ind w:left="125"/>
              <w:jc w:val="center"/>
            </w:pPr>
          </w:p>
        </w:tc>
        <w:tc>
          <w:tcPr>
            <w:tcW w:w="3402" w:type="dxa"/>
            <w:vMerge/>
            <w:tcBorders>
              <w:left w:val="single" w:sz="4" w:space="0" w:color="auto"/>
              <w:bottom w:val="single" w:sz="4" w:space="0" w:color="auto"/>
              <w:right w:val="single" w:sz="4" w:space="0" w:color="auto"/>
            </w:tcBorders>
            <w:shd w:val="clear" w:color="auto" w:fill="auto"/>
            <w:vAlign w:val="center"/>
          </w:tcPr>
          <w:p w14:paraId="25144F9B" w14:textId="77777777" w:rsidR="007877F2" w:rsidRPr="009A50DC" w:rsidRDefault="007877F2" w:rsidP="00C7683F">
            <w:pPr>
              <w:pStyle w:val="NoSpacing"/>
              <w:jc w:val="center"/>
            </w:pPr>
          </w:p>
        </w:tc>
        <w:tc>
          <w:tcPr>
            <w:tcW w:w="3544" w:type="dxa"/>
            <w:tcBorders>
              <w:top w:val="single" w:sz="4" w:space="0" w:color="auto"/>
              <w:left w:val="single" w:sz="4" w:space="0" w:color="auto"/>
              <w:bottom w:val="single" w:sz="4" w:space="0" w:color="auto"/>
              <w:right w:val="single" w:sz="4" w:space="0" w:color="auto"/>
            </w:tcBorders>
          </w:tcPr>
          <w:p w14:paraId="173EB8B0" w14:textId="6D239DB9" w:rsidR="007877F2" w:rsidRPr="009A50DC" w:rsidRDefault="007877F2" w:rsidP="00930559">
            <w:pPr>
              <w:ind w:left="125"/>
              <w:jc w:val="center"/>
            </w:pPr>
            <w:r>
              <w:t>£100 for 10 individual lessons</w:t>
            </w:r>
          </w:p>
        </w:tc>
      </w:tr>
      <w:tr w:rsidR="007877F2" w:rsidRPr="00A5324D" w14:paraId="61DA05BE" w14:textId="77777777" w:rsidTr="008B4AC3">
        <w:trPr>
          <w:trHeight w:val="413"/>
        </w:trPr>
        <w:tc>
          <w:tcPr>
            <w:tcW w:w="1641" w:type="dxa"/>
            <w:vMerge w:val="restart"/>
            <w:tcBorders>
              <w:top w:val="single" w:sz="4" w:space="0" w:color="auto"/>
              <w:left w:val="single" w:sz="4" w:space="0" w:color="auto"/>
              <w:right w:val="single" w:sz="4" w:space="0" w:color="auto"/>
            </w:tcBorders>
            <w:shd w:val="clear" w:color="auto" w:fill="auto"/>
            <w:vAlign w:val="center"/>
            <w:hideMark/>
          </w:tcPr>
          <w:p w14:paraId="67F106A4" w14:textId="77777777" w:rsidR="007877F2" w:rsidRPr="004A0174" w:rsidRDefault="007877F2" w:rsidP="009A50DC">
            <w:pPr>
              <w:pStyle w:val="NoSpacing"/>
              <w:jc w:val="center"/>
              <w:rPr>
                <w:rFonts w:cstheme="minorHAnsi"/>
              </w:rPr>
            </w:pPr>
            <w:r w:rsidRPr="004A0174">
              <w:rPr>
                <w:rFonts w:cstheme="minorHAnsi"/>
              </w:rPr>
              <w:t>Guitar</w:t>
            </w:r>
          </w:p>
          <w:p w14:paraId="2498AD8D" w14:textId="77777777" w:rsidR="007877F2" w:rsidRPr="004A0174" w:rsidRDefault="007877F2" w:rsidP="009A50DC">
            <w:pPr>
              <w:pStyle w:val="NoSpacing"/>
              <w:jc w:val="center"/>
              <w:rPr>
                <w:rFonts w:cstheme="minorHAnsi"/>
              </w:rPr>
            </w:pPr>
          </w:p>
          <w:p w14:paraId="1046CA40" w14:textId="5CC33A5F" w:rsidR="007877F2" w:rsidRPr="004A0174" w:rsidRDefault="007877F2" w:rsidP="009A50DC">
            <w:pPr>
              <w:pStyle w:val="NoSpacing"/>
              <w:jc w:val="center"/>
              <w:rPr>
                <w:rFonts w:cstheme="minorHAnsi"/>
                <w:u w:val="single"/>
              </w:rPr>
            </w:pPr>
          </w:p>
        </w:tc>
        <w:tc>
          <w:tcPr>
            <w:tcW w:w="1761" w:type="dxa"/>
            <w:vMerge w:val="restart"/>
            <w:tcBorders>
              <w:top w:val="single" w:sz="4" w:space="0" w:color="auto"/>
              <w:left w:val="single" w:sz="4" w:space="0" w:color="auto"/>
              <w:right w:val="single" w:sz="4" w:space="0" w:color="auto"/>
            </w:tcBorders>
            <w:shd w:val="clear" w:color="auto" w:fill="auto"/>
            <w:vAlign w:val="center"/>
          </w:tcPr>
          <w:p w14:paraId="01E8ADC3" w14:textId="59C6F4C5" w:rsidR="007877F2" w:rsidRPr="009A50DC" w:rsidRDefault="007877F2" w:rsidP="009A50DC">
            <w:pPr>
              <w:pStyle w:val="NoSpacing"/>
              <w:jc w:val="center"/>
              <w:rPr>
                <w:rFonts w:cstheme="minorHAnsi"/>
                <w:color w:val="212121"/>
                <w:shd w:val="clear" w:color="auto" w:fill="FFFFFF"/>
              </w:rPr>
            </w:pPr>
            <w:r w:rsidRPr="009A50DC">
              <w:t>Andrew Marns</w:t>
            </w:r>
          </w:p>
        </w:tc>
        <w:tc>
          <w:tcPr>
            <w:tcW w:w="3402" w:type="dxa"/>
            <w:vMerge w:val="restart"/>
            <w:tcBorders>
              <w:top w:val="single" w:sz="4" w:space="0" w:color="auto"/>
              <w:left w:val="single" w:sz="4" w:space="0" w:color="auto"/>
              <w:right w:val="single" w:sz="4" w:space="0" w:color="auto"/>
            </w:tcBorders>
            <w:shd w:val="clear" w:color="auto" w:fill="auto"/>
            <w:vAlign w:val="center"/>
          </w:tcPr>
          <w:p w14:paraId="40A90654" w14:textId="77777777" w:rsidR="007877F2" w:rsidRPr="009A50DC" w:rsidRDefault="007877F2" w:rsidP="009A50DC">
            <w:pPr>
              <w:pStyle w:val="NoSpacing"/>
              <w:jc w:val="center"/>
            </w:pPr>
            <w:r w:rsidRPr="009A50DC">
              <w:t>07977040805</w:t>
            </w:r>
          </w:p>
          <w:p w14:paraId="1935E214" w14:textId="2F649969" w:rsidR="007877F2" w:rsidRPr="009A50DC" w:rsidRDefault="007877F2" w:rsidP="009A50DC">
            <w:pPr>
              <w:pStyle w:val="NoSpacing"/>
              <w:jc w:val="center"/>
              <w:rPr>
                <w:rFonts w:cstheme="minorHAnsi"/>
              </w:rPr>
            </w:pPr>
            <w:r w:rsidRPr="009A50DC">
              <w:t>a.marns@btinternet.com</w:t>
            </w:r>
          </w:p>
        </w:tc>
        <w:tc>
          <w:tcPr>
            <w:tcW w:w="3544" w:type="dxa"/>
            <w:tcBorders>
              <w:top w:val="single" w:sz="4" w:space="0" w:color="auto"/>
              <w:left w:val="single" w:sz="4" w:space="0" w:color="auto"/>
              <w:right w:val="single" w:sz="4" w:space="0" w:color="auto"/>
            </w:tcBorders>
          </w:tcPr>
          <w:p w14:paraId="017FC49D" w14:textId="415E2344" w:rsidR="007877F2" w:rsidRPr="009A50DC" w:rsidRDefault="007877F2" w:rsidP="009A50DC">
            <w:pPr>
              <w:pStyle w:val="NoSpacing"/>
              <w:jc w:val="center"/>
              <w:rPr>
                <w:rFonts w:cstheme="minorHAnsi"/>
                <w:color w:val="212121"/>
                <w:shd w:val="clear" w:color="auto" w:fill="FFFFFF"/>
              </w:rPr>
            </w:pPr>
            <w:r w:rsidRPr="009A50DC">
              <w:t>£50 for 10 shared lessons</w:t>
            </w:r>
          </w:p>
        </w:tc>
      </w:tr>
      <w:tr w:rsidR="007877F2" w:rsidRPr="00A5324D" w14:paraId="7CE81435" w14:textId="77777777" w:rsidTr="008B4AC3">
        <w:trPr>
          <w:trHeight w:val="412"/>
        </w:trPr>
        <w:tc>
          <w:tcPr>
            <w:tcW w:w="1641" w:type="dxa"/>
            <w:vMerge/>
            <w:tcBorders>
              <w:left w:val="single" w:sz="4" w:space="0" w:color="auto"/>
              <w:right w:val="single" w:sz="4" w:space="0" w:color="auto"/>
            </w:tcBorders>
            <w:shd w:val="clear" w:color="auto" w:fill="auto"/>
            <w:vAlign w:val="center"/>
          </w:tcPr>
          <w:p w14:paraId="486C31F4" w14:textId="77777777" w:rsidR="007877F2" w:rsidRPr="004A0174" w:rsidRDefault="007877F2" w:rsidP="009A50DC">
            <w:pPr>
              <w:pStyle w:val="NoSpacing"/>
              <w:jc w:val="center"/>
              <w:rPr>
                <w:rFonts w:cstheme="minorHAnsi"/>
              </w:rPr>
            </w:pPr>
          </w:p>
        </w:tc>
        <w:tc>
          <w:tcPr>
            <w:tcW w:w="1761" w:type="dxa"/>
            <w:vMerge/>
            <w:tcBorders>
              <w:left w:val="single" w:sz="4" w:space="0" w:color="auto"/>
              <w:bottom w:val="single" w:sz="4" w:space="0" w:color="auto"/>
              <w:right w:val="single" w:sz="4" w:space="0" w:color="auto"/>
            </w:tcBorders>
            <w:shd w:val="clear" w:color="auto" w:fill="auto"/>
            <w:vAlign w:val="center"/>
          </w:tcPr>
          <w:p w14:paraId="79C535C1" w14:textId="77777777" w:rsidR="007877F2" w:rsidRPr="009A50DC" w:rsidRDefault="007877F2" w:rsidP="009A50DC">
            <w:pPr>
              <w:pStyle w:val="NoSpacing"/>
              <w:jc w:val="center"/>
            </w:pPr>
          </w:p>
        </w:tc>
        <w:tc>
          <w:tcPr>
            <w:tcW w:w="3402" w:type="dxa"/>
            <w:vMerge/>
            <w:tcBorders>
              <w:left w:val="single" w:sz="4" w:space="0" w:color="auto"/>
              <w:bottom w:val="single" w:sz="4" w:space="0" w:color="auto"/>
              <w:right w:val="single" w:sz="4" w:space="0" w:color="auto"/>
            </w:tcBorders>
            <w:shd w:val="clear" w:color="auto" w:fill="auto"/>
            <w:vAlign w:val="center"/>
          </w:tcPr>
          <w:p w14:paraId="1DAC1E55" w14:textId="77777777" w:rsidR="007877F2" w:rsidRPr="009A50DC" w:rsidRDefault="007877F2" w:rsidP="009A50DC">
            <w:pPr>
              <w:pStyle w:val="NoSpacing"/>
              <w:jc w:val="center"/>
            </w:pPr>
          </w:p>
        </w:tc>
        <w:tc>
          <w:tcPr>
            <w:tcW w:w="3544" w:type="dxa"/>
            <w:tcBorders>
              <w:top w:val="single" w:sz="4" w:space="0" w:color="auto"/>
              <w:left w:val="single" w:sz="4" w:space="0" w:color="auto"/>
              <w:right w:val="single" w:sz="4" w:space="0" w:color="auto"/>
            </w:tcBorders>
          </w:tcPr>
          <w:p w14:paraId="6F146809" w14:textId="749FDF29" w:rsidR="007877F2" w:rsidRPr="009A50DC" w:rsidRDefault="007877F2" w:rsidP="009A50DC">
            <w:pPr>
              <w:pStyle w:val="NoSpacing"/>
              <w:jc w:val="center"/>
            </w:pPr>
            <w:r>
              <w:t>£100 for 10 individual lessons</w:t>
            </w:r>
          </w:p>
        </w:tc>
      </w:tr>
      <w:tr w:rsidR="009A50DC" w:rsidRPr="00A5324D" w14:paraId="796F1EFD" w14:textId="77777777" w:rsidTr="008B4AC3">
        <w:trPr>
          <w:trHeight w:val="383"/>
        </w:trPr>
        <w:tc>
          <w:tcPr>
            <w:tcW w:w="1641" w:type="dxa"/>
            <w:vMerge w:val="restart"/>
            <w:tcBorders>
              <w:top w:val="single" w:sz="4" w:space="0" w:color="auto"/>
              <w:left w:val="single" w:sz="4" w:space="0" w:color="auto"/>
              <w:right w:val="single" w:sz="4" w:space="0" w:color="auto"/>
            </w:tcBorders>
            <w:shd w:val="clear" w:color="auto" w:fill="auto"/>
            <w:vAlign w:val="center"/>
          </w:tcPr>
          <w:p w14:paraId="60FE93DA" w14:textId="77777777" w:rsidR="00F16C48" w:rsidRDefault="00F16C48" w:rsidP="009A50DC">
            <w:pPr>
              <w:pStyle w:val="NoSpacing"/>
              <w:jc w:val="center"/>
              <w:rPr>
                <w:rFonts w:cstheme="minorHAnsi"/>
              </w:rPr>
            </w:pPr>
          </w:p>
          <w:p w14:paraId="2737DFBA" w14:textId="5C5F2A29" w:rsidR="009A50DC" w:rsidRPr="004A0174" w:rsidRDefault="009A50DC" w:rsidP="00F16C48">
            <w:pPr>
              <w:pStyle w:val="NoSpacing"/>
              <w:jc w:val="center"/>
              <w:rPr>
                <w:rFonts w:cstheme="minorHAnsi"/>
              </w:rPr>
            </w:pPr>
            <w:r w:rsidRPr="004A0174">
              <w:rPr>
                <w:rFonts w:cstheme="minorHAnsi"/>
              </w:rPr>
              <w:t>Drum kit</w:t>
            </w:r>
          </w:p>
          <w:p w14:paraId="258EA136" w14:textId="77777777" w:rsidR="009A50DC" w:rsidRPr="004A0174" w:rsidRDefault="009A50DC" w:rsidP="009A50DC">
            <w:pPr>
              <w:pStyle w:val="NoSpacing"/>
              <w:jc w:val="center"/>
              <w:rPr>
                <w:rFonts w:cstheme="minorHAnsi"/>
              </w:rPr>
            </w:pPr>
          </w:p>
          <w:p w14:paraId="6BCB68C2" w14:textId="5280ECBA" w:rsidR="009A50DC" w:rsidRPr="004A0174" w:rsidRDefault="009A50DC" w:rsidP="009A50DC">
            <w:pPr>
              <w:pStyle w:val="NoSpacing"/>
              <w:jc w:val="center"/>
              <w:rPr>
                <w:rFonts w:cstheme="minorHAnsi"/>
                <w:u w:val="single"/>
              </w:rPr>
            </w:pPr>
          </w:p>
        </w:tc>
        <w:tc>
          <w:tcPr>
            <w:tcW w:w="1761" w:type="dxa"/>
            <w:vMerge w:val="restart"/>
            <w:tcBorders>
              <w:top w:val="single" w:sz="4" w:space="0" w:color="auto"/>
              <w:left w:val="single" w:sz="4" w:space="0" w:color="auto"/>
              <w:right w:val="single" w:sz="4" w:space="0" w:color="auto"/>
            </w:tcBorders>
            <w:shd w:val="clear" w:color="auto" w:fill="auto"/>
            <w:vAlign w:val="center"/>
          </w:tcPr>
          <w:p w14:paraId="757EDA00" w14:textId="77777777" w:rsidR="009A50DC" w:rsidRPr="004A0174" w:rsidRDefault="009A50DC" w:rsidP="009A50DC">
            <w:pPr>
              <w:pStyle w:val="NoSpacing"/>
              <w:jc w:val="center"/>
              <w:rPr>
                <w:rFonts w:cstheme="minorHAnsi"/>
                <w:color w:val="212121"/>
                <w:shd w:val="clear" w:color="auto" w:fill="FFFFFF"/>
              </w:rPr>
            </w:pPr>
            <w:r w:rsidRPr="004A0174">
              <w:rPr>
                <w:rFonts w:cstheme="minorHAnsi"/>
                <w:color w:val="212121"/>
                <w:shd w:val="clear" w:color="auto" w:fill="FFFFFF"/>
              </w:rPr>
              <w:t>Neil Evans</w:t>
            </w:r>
          </w:p>
        </w:tc>
        <w:tc>
          <w:tcPr>
            <w:tcW w:w="3402" w:type="dxa"/>
            <w:vMerge w:val="restart"/>
            <w:tcBorders>
              <w:top w:val="single" w:sz="4" w:space="0" w:color="auto"/>
              <w:left w:val="single" w:sz="4" w:space="0" w:color="auto"/>
              <w:right w:val="single" w:sz="4" w:space="0" w:color="auto"/>
            </w:tcBorders>
            <w:shd w:val="clear" w:color="auto" w:fill="auto"/>
            <w:vAlign w:val="center"/>
          </w:tcPr>
          <w:p w14:paraId="57B35EB5" w14:textId="03B88A5C" w:rsidR="009A50DC" w:rsidRPr="004A0174" w:rsidRDefault="005D7EF1" w:rsidP="009A50DC">
            <w:pPr>
              <w:pStyle w:val="NoSpacing"/>
              <w:jc w:val="center"/>
              <w:rPr>
                <w:rFonts w:cstheme="minorHAnsi"/>
                <w:color w:val="212121"/>
                <w:shd w:val="clear" w:color="auto" w:fill="FFFFFF"/>
              </w:rPr>
            </w:pPr>
            <w:hyperlink r:id="rId8" w:history="1">
              <w:r w:rsidR="009A50DC" w:rsidRPr="004A0174">
                <w:rPr>
                  <w:rStyle w:val="Hyperlink"/>
                  <w:rFonts w:cstheme="minorHAnsi"/>
                  <w:shd w:val="clear" w:color="auto" w:fill="FFFFFF"/>
                </w:rPr>
                <w:t>Neil.b.evans@gmail.com</w:t>
              </w:r>
            </w:hyperlink>
          </w:p>
          <w:p w14:paraId="6B3EBC4A" w14:textId="793C4108" w:rsidR="009A50DC" w:rsidRPr="004A0174" w:rsidRDefault="009A50DC" w:rsidP="009A50DC">
            <w:pPr>
              <w:pStyle w:val="NoSpacing"/>
              <w:jc w:val="center"/>
              <w:rPr>
                <w:rFonts w:cstheme="minorHAnsi"/>
                <w:color w:val="212121"/>
                <w:shd w:val="clear" w:color="auto" w:fill="FFFFFF"/>
              </w:rPr>
            </w:pPr>
            <w:r w:rsidRPr="004A0174">
              <w:rPr>
                <w:rFonts w:cstheme="minorHAnsi"/>
                <w:color w:val="212121"/>
                <w:shd w:val="clear" w:color="auto" w:fill="FFFFFF"/>
              </w:rPr>
              <w:t>07850689859</w:t>
            </w:r>
          </w:p>
        </w:tc>
        <w:tc>
          <w:tcPr>
            <w:tcW w:w="3544" w:type="dxa"/>
            <w:tcBorders>
              <w:top w:val="single" w:sz="4" w:space="0" w:color="auto"/>
              <w:left w:val="single" w:sz="4" w:space="0" w:color="auto"/>
              <w:right w:val="single" w:sz="4" w:space="0" w:color="auto"/>
            </w:tcBorders>
            <w:vAlign w:val="center"/>
          </w:tcPr>
          <w:p w14:paraId="44720437" w14:textId="77777777" w:rsidR="009A50DC" w:rsidRPr="004A0174" w:rsidRDefault="009A50DC" w:rsidP="009A50DC">
            <w:pPr>
              <w:pStyle w:val="NoSpacing"/>
              <w:jc w:val="center"/>
              <w:rPr>
                <w:rFonts w:cstheme="minorHAnsi"/>
                <w:color w:val="212121"/>
                <w:shd w:val="clear" w:color="auto" w:fill="FFFFFF"/>
              </w:rPr>
            </w:pPr>
            <w:r w:rsidRPr="004A0174">
              <w:rPr>
                <w:rFonts w:cstheme="minorHAnsi"/>
                <w:color w:val="212121"/>
                <w:shd w:val="clear" w:color="auto" w:fill="FFFFFF"/>
              </w:rPr>
              <w:t>£60 for ten lessons in shared groups</w:t>
            </w:r>
          </w:p>
          <w:p w14:paraId="629E5DA0" w14:textId="651897BB" w:rsidR="009A50DC" w:rsidRPr="004A0174" w:rsidRDefault="009A50DC" w:rsidP="009A50DC">
            <w:pPr>
              <w:pStyle w:val="NoSpacing"/>
              <w:jc w:val="center"/>
              <w:rPr>
                <w:rFonts w:cstheme="minorHAnsi"/>
                <w:color w:val="212121"/>
                <w:shd w:val="clear" w:color="auto" w:fill="FFFFFF"/>
              </w:rPr>
            </w:pPr>
            <w:r w:rsidRPr="004A0174">
              <w:rPr>
                <w:rFonts w:cstheme="minorHAnsi"/>
                <w:color w:val="212121"/>
                <w:shd w:val="clear" w:color="auto" w:fill="FFFFFF"/>
              </w:rPr>
              <w:t>20 minutes</w:t>
            </w:r>
          </w:p>
        </w:tc>
      </w:tr>
      <w:tr w:rsidR="009A50DC" w:rsidRPr="00A5324D" w14:paraId="3461A6A2" w14:textId="77777777" w:rsidTr="008B4AC3">
        <w:trPr>
          <w:trHeight w:val="492"/>
        </w:trPr>
        <w:tc>
          <w:tcPr>
            <w:tcW w:w="1641" w:type="dxa"/>
            <w:vMerge/>
            <w:tcBorders>
              <w:left w:val="single" w:sz="4" w:space="0" w:color="auto"/>
              <w:right w:val="single" w:sz="4" w:space="0" w:color="auto"/>
            </w:tcBorders>
            <w:shd w:val="clear" w:color="auto" w:fill="auto"/>
            <w:vAlign w:val="center"/>
          </w:tcPr>
          <w:p w14:paraId="3704D06A" w14:textId="77777777" w:rsidR="009A50DC" w:rsidRPr="004A0174" w:rsidRDefault="009A50DC" w:rsidP="009A50DC">
            <w:pPr>
              <w:pStyle w:val="NoSpacing"/>
              <w:jc w:val="center"/>
              <w:rPr>
                <w:rFonts w:cstheme="minorHAnsi"/>
              </w:rPr>
            </w:pPr>
          </w:p>
        </w:tc>
        <w:tc>
          <w:tcPr>
            <w:tcW w:w="1761" w:type="dxa"/>
            <w:vMerge/>
            <w:tcBorders>
              <w:left w:val="single" w:sz="4" w:space="0" w:color="auto"/>
              <w:right w:val="single" w:sz="4" w:space="0" w:color="auto"/>
            </w:tcBorders>
            <w:shd w:val="clear" w:color="auto" w:fill="auto"/>
            <w:vAlign w:val="center"/>
          </w:tcPr>
          <w:p w14:paraId="4EBC39C4" w14:textId="77777777" w:rsidR="009A50DC" w:rsidRPr="004A0174" w:rsidRDefault="009A50DC" w:rsidP="009A50DC">
            <w:pPr>
              <w:pStyle w:val="NoSpacing"/>
              <w:jc w:val="center"/>
              <w:rPr>
                <w:rFonts w:cstheme="minorHAnsi"/>
                <w:color w:val="212121"/>
                <w:shd w:val="clear" w:color="auto" w:fill="FFFFFF"/>
              </w:rPr>
            </w:pPr>
          </w:p>
        </w:tc>
        <w:tc>
          <w:tcPr>
            <w:tcW w:w="3402" w:type="dxa"/>
            <w:vMerge/>
            <w:tcBorders>
              <w:left w:val="single" w:sz="4" w:space="0" w:color="auto"/>
              <w:right w:val="single" w:sz="4" w:space="0" w:color="auto"/>
            </w:tcBorders>
            <w:shd w:val="clear" w:color="auto" w:fill="auto"/>
            <w:vAlign w:val="center"/>
          </w:tcPr>
          <w:p w14:paraId="0B3A9EDF" w14:textId="77777777" w:rsidR="009A50DC" w:rsidRPr="004A0174" w:rsidRDefault="009A50DC" w:rsidP="009A50DC">
            <w:pPr>
              <w:pStyle w:val="NoSpacing"/>
              <w:jc w:val="center"/>
              <w:rPr>
                <w:rFonts w:cstheme="minorHAnsi"/>
                <w:color w:val="212121"/>
                <w:shd w:val="clear" w:color="auto" w:fill="FFFFFF"/>
              </w:rPr>
            </w:pPr>
          </w:p>
        </w:tc>
        <w:tc>
          <w:tcPr>
            <w:tcW w:w="3544" w:type="dxa"/>
            <w:tcBorders>
              <w:left w:val="single" w:sz="4" w:space="0" w:color="auto"/>
              <w:right w:val="single" w:sz="4" w:space="0" w:color="auto"/>
            </w:tcBorders>
            <w:vAlign w:val="center"/>
          </w:tcPr>
          <w:p w14:paraId="2D0988B4" w14:textId="7B81D465" w:rsidR="009A50DC" w:rsidRPr="004A0174" w:rsidRDefault="009A50DC" w:rsidP="009A50DC">
            <w:pPr>
              <w:widowControl w:val="0"/>
              <w:spacing w:after="0" w:line="240" w:lineRule="auto"/>
              <w:jc w:val="center"/>
              <w:rPr>
                <w:rFonts w:cstheme="minorHAnsi"/>
                <w:color w:val="212121"/>
                <w:shd w:val="clear" w:color="auto" w:fill="FFFFFF"/>
              </w:rPr>
            </w:pPr>
            <w:r w:rsidRPr="004A0174">
              <w:rPr>
                <w:rFonts w:cstheme="minorHAnsi"/>
                <w:color w:val="212121"/>
                <w:shd w:val="clear" w:color="auto" w:fill="FFFFFF"/>
              </w:rPr>
              <w:t>£90 for ten individual lessons for 20 minutes</w:t>
            </w:r>
          </w:p>
        </w:tc>
      </w:tr>
      <w:tr w:rsidR="002A65BC" w:rsidRPr="00A5324D" w14:paraId="3123F2F2" w14:textId="77777777" w:rsidTr="002A65BC">
        <w:trPr>
          <w:trHeight w:val="452"/>
        </w:trPr>
        <w:tc>
          <w:tcPr>
            <w:tcW w:w="10348" w:type="dxa"/>
            <w:gridSpan w:val="4"/>
            <w:tcBorders>
              <w:top w:val="single" w:sz="8" w:space="0" w:color="000000"/>
              <w:left w:val="single" w:sz="8" w:space="0" w:color="000000"/>
              <w:right w:val="single" w:sz="4" w:space="0" w:color="auto"/>
            </w:tcBorders>
            <w:shd w:val="clear" w:color="auto" w:fill="B8CCE4" w:themeFill="accent1" w:themeFillTint="66"/>
            <w:vAlign w:val="center"/>
          </w:tcPr>
          <w:p w14:paraId="14E1AFDA" w14:textId="402175B3" w:rsidR="002A65BC" w:rsidRDefault="002A65BC" w:rsidP="002A65BC">
            <w:pPr>
              <w:pStyle w:val="NoSpacing"/>
              <w:jc w:val="center"/>
              <w:rPr>
                <w:rFonts w:eastAsia="Times New Roman" w:cstheme="minorHAnsi"/>
                <w:color w:val="212121"/>
                <w:kern w:val="28"/>
                <w14:cntxtAlts/>
              </w:rPr>
            </w:pPr>
            <w:r>
              <w:rPr>
                <w:rFonts w:eastAsia="Times New Roman" w:cstheme="minorHAnsi"/>
                <w:color w:val="212121"/>
                <w:kern w:val="28"/>
                <w14:cntxtAlts/>
              </w:rPr>
              <w:t xml:space="preserve">DUE TO THE POPULAR DEMAND FOR </w:t>
            </w:r>
            <w:r w:rsidR="00F16C48">
              <w:rPr>
                <w:rFonts w:eastAsia="Times New Roman" w:cstheme="minorHAnsi"/>
                <w:color w:val="212121"/>
                <w:kern w:val="28"/>
                <w14:cntxtAlts/>
              </w:rPr>
              <w:t xml:space="preserve">PIANO </w:t>
            </w:r>
            <w:r>
              <w:rPr>
                <w:rFonts w:eastAsia="Times New Roman" w:cstheme="minorHAnsi"/>
                <w:color w:val="212121"/>
                <w:kern w:val="28"/>
                <w14:cntxtAlts/>
              </w:rPr>
              <w:t>LESSONS, WE HAVE TWO PIANO TEACHERS. PLEASE INDICATE ON THE FORM WHETHER YOU WANT SHARED OR 1-1 LESSONS. THE SCHOOL WILL ALLOCATE THE STAFF MEMBER</w:t>
            </w:r>
          </w:p>
        </w:tc>
      </w:tr>
      <w:tr w:rsidR="005D7EF1" w:rsidRPr="00A5324D" w14:paraId="2B457B4B" w14:textId="77777777" w:rsidTr="005D7EF1">
        <w:trPr>
          <w:trHeight w:val="990"/>
        </w:trPr>
        <w:tc>
          <w:tcPr>
            <w:tcW w:w="1641" w:type="dxa"/>
            <w:tcBorders>
              <w:top w:val="single" w:sz="8" w:space="0" w:color="000000"/>
              <w:left w:val="single" w:sz="8" w:space="0" w:color="000000"/>
              <w:right w:val="single" w:sz="8" w:space="0" w:color="000000"/>
            </w:tcBorders>
            <w:shd w:val="clear" w:color="auto" w:fill="auto"/>
            <w:vAlign w:val="center"/>
          </w:tcPr>
          <w:p w14:paraId="2F0DFFE3" w14:textId="6B129FD1" w:rsidR="005D7EF1" w:rsidRPr="004A0174" w:rsidRDefault="005D7EF1" w:rsidP="009A50DC">
            <w:pPr>
              <w:pStyle w:val="NoSpacing"/>
              <w:jc w:val="center"/>
              <w:rPr>
                <w:rFonts w:cstheme="minorHAnsi"/>
              </w:rPr>
            </w:pPr>
            <w:r>
              <w:rPr>
                <w:rFonts w:eastAsia="Times New Roman" w:cstheme="minorHAnsi"/>
                <w:color w:val="000000"/>
                <w:kern w:val="28"/>
                <w14:cntxtAlts/>
              </w:rPr>
              <w:t>Piano/keyboard</w:t>
            </w:r>
          </w:p>
        </w:tc>
        <w:tc>
          <w:tcPr>
            <w:tcW w:w="1761" w:type="dxa"/>
            <w:tcBorders>
              <w:top w:val="single" w:sz="4" w:space="0" w:color="auto"/>
              <w:left w:val="single" w:sz="4" w:space="0" w:color="auto"/>
              <w:right w:val="single" w:sz="4" w:space="0" w:color="auto"/>
            </w:tcBorders>
            <w:shd w:val="clear" w:color="auto" w:fill="auto"/>
            <w:vAlign w:val="center"/>
          </w:tcPr>
          <w:p w14:paraId="471E8503" w14:textId="2721BAB2" w:rsidR="005D7EF1" w:rsidRPr="000417A8" w:rsidRDefault="005D7EF1" w:rsidP="009A50DC">
            <w:pPr>
              <w:pStyle w:val="NoSpacing"/>
              <w:jc w:val="center"/>
              <w:rPr>
                <w:rFonts w:cstheme="minorHAnsi"/>
                <w:color w:val="000000"/>
              </w:rPr>
            </w:pPr>
            <w:r>
              <w:rPr>
                <w:rFonts w:cstheme="minorHAnsi"/>
                <w:color w:val="000000"/>
              </w:rPr>
              <w:t>Lisa Neal</w:t>
            </w:r>
          </w:p>
        </w:tc>
        <w:tc>
          <w:tcPr>
            <w:tcW w:w="3402" w:type="dxa"/>
            <w:tcBorders>
              <w:top w:val="single" w:sz="4" w:space="0" w:color="auto"/>
              <w:left w:val="single" w:sz="4" w:space="0" w:color="auto"/>
              <w:right w:val="single" w:sz="4" w:space="0" w:color="auto"/>
            </w:tcBorders>
            <w:shd w:val="clear" w:color="auto" w:fill="auto"/>
            <w:vAlign w:val="center"/>
          </w:tcPr>
          <w:p w14:paraId="673F8DC3" w14:textId="0F81EC13" w:rsidR="005D7EF1" w:rsidRPr="000417A8" w:rsidRDefault="005D7EF1" w:rsidP="005D7EF1">
            <w:pPr>
              <w:pStyle w:val="NoSpacing"/>
              <w:jc w:val="center"/>
              <w:rPr>
                <w:rFonts w:cstheme="minorHAnsi"/>
              </w:rPr>
            </w:pPr>
            <w:r w:rsidRPr="005D7EF1">
              <w:rPr>
                <w:rFonts w:cstheme="minorHAnsi"/>
              </w:rPr>
              <w:t>l</w:t>
            </w:r>
            <w:r>
              <w:rPr>
                <w:rFonts w:cstheme="minorHAnsi"/>
              </w:rPr>
              <w:t xml:space="preserve">isawathenwhite@rocketmail.com </w:t>
            </w:r>
          </w:p>
        </w:tc>
        <w:tc>
          <w:tcPr>
            <w:tcW w:w="3544" w:type="dxa"/>
            <w:tcBorders>
              <w:top w:val="single" w:sz="4" w:space="0" w:color="auto"/>
              <w:left w:val="single" w:sz="4" w:space="0" w:color="auto"/>
              <w:right w:val="single" w:sz="4" w:space="0" w:color="auto"/>
            </w:tcBorders>
            <w:shd w:val="clear" w:color="auto" w:fill="auto"/>
            <w:vAlign w:val="center"/>
          </w:tcPr>
          <w:p w14:paraId="3BF512EE" w14:textId="060B8753" w:rsidR="005D7EF1" w:rsidRPr="000417A8" w:rsidRDefault="005D7EF1" w:rsidP="005D7EF1">
            <w:pPr>
              <w:pStyle w:val="NoSpacing"/>
              <w:jc w:val="center"/>
              <w:rPr>
                <w:rFonts w:eastAsia="Times New Roman" w:cstheme="minorHAnsi"/>
                <w:color w:val="212121"/>
                <w:kern w:val="28"/>
                <w14:cntxtAlts/>
              </w:rPr>
            </w:pPr>
          </w:p>
          <w:p w14:paraId="1F5AE2A4" w14:textId="77777777" w:rsidR="005D7EF1" w:rsidRDefault="005D7EF1" w:rsidP="009A50DC">
            <w:pPr>
              <w:pStyle w:val="NoSpacing"/>
              <w:jc w:val="center"/>
              <w:rPr>
                <w:rFonts w:eastAsia="Times New Roman" w:cstheme="minorHAnsi"/>
                <w:color w:val="212121"/>
                <w:kern w:val="28"/>
                <w14:cntxtAlts/>
              </w:rPr>
            </w:pPr>
            <w:r>
              <w:rPr>
                <w:rFonts w:eastAsia="Times New Roman" w:cstheme="minorHAnsi"/>
                <w:color w:val="212121"/>
                <w:kern w:val="28"/>
                <w14:cntxtAlts/>
              </w:rPr>
              <w:t>£50 for ten shared lessons in group of 2</w:t>
            </w:r>
          </w:p>
          <w:p w14:paraId="789EE501" w14:textId="7CB57B5A" w:rsidR="005D7EF1" w:rsidRPr="000417A8" w:rsidRDefault="005D7EF1" w:rsidP="009A50DC">
            <w:pPr>
              <w:pStyle w:val="NoSpacing"/>
              <w:jc w:val="center"/>
              <w:rPr>
                <w:rFonts w:eastAsia="Times New Roman" w:cstheme="minorHAnsi"/>
                <w:color w:val="212121"/>
                <w:kern w:val="28"/>
                <w14:cntxtAlts/>
              </w:rPr>
            </w:pPr>
            <w:r>
              <w:rPr>
                <w:rFonts w:eastAsia="Times New Roman" w:cstheme="minorHAnsi"/>
                <w:color w:val="212121"/>
                <w:kern w:val="28"/>
                <w14:cntxtAlts/>
              </w:rPr>
              <w:t>£100 for ten 1-1 lessons</w:t>
            </w:r>
          </w:p>
        </w:tc>
      </w:tr>
      <w:tr w:rsidR="009A50DC" w:rsidRPr="00A5324D" w14:paraId="4230F8AA" w14:textId="77777777" w:rsidTr="008B4AC3">
        <w:trPr>
          <w:trHeight w:val="987"/>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4D1B30ED" w14:textId="77777777" w:rsidR="009A50DC" w:rsidRPr="004A0174" w:rsidRDefault="009A50DC" w:rsidP="009A50DC">
            <w:pPr>
              <w:pStyle w:val="NoSpacing"/>
              <w:jc w:val="center"/>
              <w:rPr>
                <w:rFonts w:eastAsia="Times New Roman" w:cstheme="minorHAnsi"/>
                <w:color w:val="000000"/>
                <w:kern w:val="28"/>
                <w14:cntxtAlts/>
              </w:rPr>
            </w:pPr>
            <w:r w:rsidRPr="004A0174">
              <w:rPr>
                <w:rFonts w:eastAsia="Times New Roman" w:cstheme="minorHAnsi"/>
                <w:color w:val="000000"/>
                <w:kern w:val="28"/>
                <w14:cntxtAlts/>
              </w:rPr>
              <w:t>Violin</w:t>
            </w:r>
          </w:p>
          <w:p w14:paraId="2730BFDA" w14:textId="77777777" w:rsidR="009A50DC" w:rsidRPr="004A0174" w:rsidRDefault="009A50DC" w:rsidP="009A50DC">
            <w:pPr>
              <w:pStyle w:val="NoSpacing"/>
              <w:jc w:val="center"/>
              <w:rPr>
                <w:rFonts w:eastAsia="Times New Roman" w:cstheme="minorHAnsi"/>
                <w:color w:val="000000"/>
                <w:kern w:val="28"/>
                <w14:cntxtAlts/>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43CDA2D" w14:textId="77777777" w:rsidR="009A50DC" w:rsidRPr="004A0174" w:rsidRDefault="009A50DC" w:rsidP="009A50DC">
            <w:pPr>
              <w:pStyle w:val="NoSpacing"/>
              <w:jc w:val="center"/>
              <w:rPr>
                <w:rFonts w:cstheme="minorHAnsi"/>
              </w:rPr>
            </w:pPr>
            <w:r w:rsidRPr="004A0174">
              <w:rPr>
                <w:rFonts w:eastAsia="Times New Roman" w:cstheme="minorHAnsi"/>
                <w:color w:val="000000"/>
                <w:kern w:val="28"/>
                <w14:cntxtAlts/>
              </w:rPr>
              <w:t>Charlotte Stopps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BC9DB2B" w14:textId="77777777" w:rsidR="009A50DC" w:rsidRPr="004A0174" w:rsidRDefault="009A50DC" w:rsidP="009A50DC">
            <w:pPr>
              <w:widowControl w:val="0"/>
              <w:spacing w:after="0" w:line="240" w:lineRule="auto"/>
              <w:jc w:val="center"/>
              <w:rPr>
                <w:rFonts w:eastAsia="Times New Roman" w:cstheme="minorHAnsi"/>
                <w:color w:val="000000"/>
                <w:kern w:val="28"/>
                <w14:cntxtAlts/>
              </w:rPr>
            </w:pPr>
            <w:r w:rsidRPr="004A0174">
              <w:rPr>
                <w:rFonts w:eastAsia="Times New Roman" w:cstheme="minorHAnsi"/>
                <w:color w:val="212121"/>
                <w:kern w:val="28"/>
                <w14:cntxtAlts/>
              </w:rPr>
              <w:t>07984 417207</w:t>
            </w:r>
          </w:p>
          <w:p w14:paraId="015D07A6" w14:textId="60BAAFFB" w:rsidR="009A50DC" w:rsidRPr="004A0174" w:rsidRDefault="009A50DC" w:rsidP="009A50DC">
            <w:pPr>
              <w:widowControl w:val="0"/>
              <w:spacing w:after="0" w:line="240" w:lineRule="auto"/>
              <w:jc w:val="center"/>
              <w:rPr>
                <w:rFonts w:eastAsia="Times New Roman" w:cstheme="minorHAnsi"/>
                <w:color w:val="0078D7"/>
                <w:kern w:val="28"/>
                <w14:cntxtAlts/>
              </w:rPr>
            </w:pPr>
            <w:r>
              <w:rPr>
                <w:rFonts w:eastAsia="Times New Roman" w:cstheme="minorHAnsi"/>
                <w:kern w:val="28"/>
                <w14:cntxtAlts/>
              </w:rPr>
              <w:t>fingersandstrings@icloud.com</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532A47" w14:textId="77777777" w:rsidR="009A50DC" w:rsidRPr="004A0174" w:rsidRDefault="009A50DC" w:rsidP="009A50DC">
            <w:pPr>
              <w:widowControl w:val="0"/>
              <w:spacing w:after="0" w:line="240" w:lineRule="auto"/>
              <w:jc w:val="center"/>
              <w:rPr>
                <w:rFonts w:eastAsia="Times New Roman" w:cstheme="minorHAnsi"/>
                <w:color w:val="212121"/>
                <w:kern w:val="28"/>
                <w14:cntxtAlts/>
              </w:rPr>
            </w:pPr>
          </w:p>
          <w:p w14:paraId="28834E9D" w14:textId="77777777" w:rsidR="009A50DC" w:rsidRDefault="009A50DC" w:rsidP="009A50DC">
            <w:pPr>
              <w:widowControl w:val="0"/>
              <w:spacing w:after="0" w:line="240" w:lineRule="auto"/>
              <w:jc w:val="center"/>
              <w:rPr>
                <w:rFonts w:eastAsia="Times New Roman" w:cstheme="minorHAnsi"/>
                <w:color w:val="212121"/>
                <w:kern w:val="28"/>
                <w14:cntxtAlts/>
              </w:rPr>
            </w:pPr>
            <w:r>
              <w:rPr>
                <w:rFonts w:eastAsia="Times New Roman" w:cstheme="minorHAnsi"/>
                <w:color w:val="212121"/>
                <w:kern w:val="28"/>
                <w14:cntxtAlts/>
              </w:rPr>
              <w:t xml:space="preserve">£20 for ten lessons </w:t>
            </w:r>
          </w:p>
          <w:p w14:paraId="50683080" w14:textId="21F754F7" w:rsidR="009A50DC" w:rsidRPr="004A0174" w:rsidRDefault="009A50DC" w:rsidP="009A50DC">
            <w:pPr>
              <w:widowControl w:val="0"/>
              <w:spacing w:after="0" w:line="240" w:lineRule="auto"/>
              <w:jc w:val="center"/>
              <w:rPr>
                <w:rFonts w:eastAsia="Times New Roman" w:cstheme="minorHAnsi"/>
                <w:color w:val="212121"/>
                <w:kern w:val="28"/>
                <w14:cntxtAlts/>
              </w:rPr>
            </w:pPr>
            <w:r>
              <w:rPr>
                <w:rFonts w:eastAsia="Times New Roman" w:cstheme="minorHAnsi"/>
                <w:color w:val="212121"/>
                <w:kern w:val="28"/>
                <w14:cntxtAlts/>
              </w:rPr>
              <w:t>2</w:t>
            </w:r>
            <w:r w:rsidRPr="004A0174">
              <w:rPr>
                <w:rFonts w:eastAsia="Times New Roman" w:cstheme="minorHAnsi"/>
                <w:color w:val="212121"/>
                <w:kern w:val="28"/>
                <w14:cntxtAlts/>
              </w:rPr>
              <w:t>0 minutes</w:t>
            </w:r>
          </w:p>
        </w:tc>
      </w:tr>
      <w:tr w:rsidR="00F16C48" w:rsidRPr="00A5324D" w14:paraId="043ADE7C" w14:textId="77777777" w:rsidTr="008B4AC3">
        <w:trPr>
          <w:trHeight w:val="987"/>
        </w:trPr>
        <w:tc>
          <w:tcPr>
            <w:tcW w:w="1641" w:type="dxa"/>
            <w:tcBorders>
              <w:top w:val="single" w:sz="4" w:space="0" w:color="auto"/>
              <w:left w:val="single" w:sz="4" w:space="0" w:color="auto"/>
              <w:right w:val="single" w:sz="4" w:space="0" w:color="auto"/>
            </w:tcBorders>
            <w:shd w:val="clear" w:color="auto" w:fill="auto"/>
            <w:vAlign w:val="center"/>
          </w:tcPr>
          <w:p w14:paraId="17480839" w14:textId="77777777" w:rsidR="00F16C48" w:rsidRDefault="00F16C48" w:rsidP="00F16C48">
            <w:pPr>
              <w:pStyle w:val="NoSpacing"/>
              <w:jc w:val="center"/>
              <w:rPr>
                <w:rFonts w:eastAsia="Times New Roman" w:cstheme="minorHAnsi"/>
                <w:color w:val="000000"/>
                <w:kern w:val="28"/>
                <w14:cntxtAlts/>
              </w:rPr>
            </w:pPr>
            <w:r w:rsidRPr="004A0174">
              <w:rPr>
                <w:rFonts w:eastAsia="Times New Roman" w:cstheme="minorHAnsi"/>
                <w:color w:val="000000"/>
                <w:kern w:val="28"/>
                <w14:cntxtAlts/>
              </w:rPr>
              <w:t>TooTs and DooDs</w:t>
            </w:r>
          </w:p>
          <w:p w14:paraId="750D1D39" w14:textId="77777777" w:rsidR="008B4AC3" w:rsidRDefault="008B4AC3" w:rsidP="00F16C48">
            <w:pPr>
              <w:pStyle w:val="NoSpacing"/>
              <w:jc w:val="center"/>
              <w:rPr>
                <w:rFonts w:eastAsia="Times New Roman" w:cstheme="minorHAnsi"/>
                <w:color w:val="000000"/>
                <w:kern w:val="28"/>
                <w14:cntxtAlts/>
              </w:rPr>
            </w:pPr>
            <w:r>
              <w:rPr>
                <w:rFonts w:eastAsia="Times New Roman" w:cstheme="minorHAnsi"/>
                <w:color w:val="000000"/>
                <w:kern w:val="28"/>
                <w14:cntxtAlts/>
              </w:rPr>
              <w:t>(starter woodwind)</w:t>
            </w:r>
          </w:p>
          <w:p w14:paraId="5911D2FB" w14:textId="77777777" w:rsidR="008B4AC3" w:rsidRDefault="008B4AC3" w:rsidP="00F16C48">
            <w:pPr>
              <w:pStyle w:val="NoSpacing"/>
              <w:jc w:val="center"/>
              <w:rPr>
                <w:rFonts w:eastAsia="Times New Roman" w:cstheme="minorHAnsi"/>
                <w:color w:val="000000"/>
                <w:kern w:val="28"/>
                <w14:cntxtAlts/>
              </w:rPr>
            </w:pPr>
          </w:p>
          <w:p w14:paraId="431CC66C" w14:textId="77777777" w:rsidR="008B4AC3" w:rsidRDefault="008B4AC3" w:rsidP="00F16C48">
            <w:pPr>
              <w:pStyle w:val="NoSpacing"/>
              <w:jc w:val="center"/>
              <w:rPr>
                <w:rFonts w:eastAsia="Times New Roman" w:cstheme="minorHAnsi"/>
                <w:color w:val="000000"/>
                <w:kern w:val="28"/>
                <w14:cntxtAlts/>
              </w:rPr>
            </w:pPr>
          </w:p>
          <w:p w14:paraId="03DB5B0D" w14:textId="1D529205" w:rsidR="008B4AC3" w:rsidRPr="004A0174" w:rsidRDefault="008B4AC3" w:rsidP="00F16C48">
            <w:pPr>
              <w:pStyle w:val="NoSpacing"/>
              <w:jc w:val="center"/>
              <w:rPr>
                <w:rFonts w:eastAsia="Times New Roman" w:cstheme="minorHAnsi"/>
                <w:color w:val="000000"/>
                <w:kern w:val="28"/>
                <w14:cntxtAlts/>
              </w:rPr>
            </w:pPr>
            <w:r>
              <w:rPr>
                <w:rFonts w:eastAsia="Times New Roman" w:cstheme="minorHAnsi"/>
                <w:color w:val="000000"/>
                <w:kern w:val="28"/>
                <w14:cntxtAlts/>
              </w:rPr>
              <w:t>NOT EYFS</w:t>
            </w:r>
          </w:p>
        </w:tc>
        <w:tc>
          <w:tcPr>
            <w:tcW w:w="1761" w:type="dxa"/>
            <w:tcBorders>
              <w:top w:val="single" w:sz="4" w:space="0" w:color="auto"/>
              <w:left w:val="single" w:sz="4" w:space="0" w:color="auto"/>
              <w:bottom w:val="single" w:sz="4" w:space="0" w:color="auto"/>
              <w:right w:val="single" w:sz="4" w:space="0" w:color="auto"/>
            </w:tcBorders>
            <w:vAlign w:val="center"/>
          </w:tcPr>
          <w:p w14:paraId="1140B580" w14:textId="21760BF6" w:rsidR="00F16C48" w:rsidRPr="004A0174" w:rsidRDefault="00F16C48" w:rsidP="00F16C48">
            <w:pPr>
              <w:pStyle w:val="NoSpacing"/>
              <w:jc w:val="center"/>
              <w:rPr>
                <w:rFonts w:eastAsia="Times New Roman" w:cstheme="minorHAnsi"/>
                <w:color w:val="000000"/>
                <w:kern w:val="28"/>
                <w14:cntxtAlts/>
              </w:rPr>
            </w:pPr>
            <w:r>
              <w:rPr>
                <w:rFonts w:eastAsia="Times New Roman" w:cstheme="minorHAnsi"/>
                <w:color w:val="000000"/>
                <w:kern w:val="28"/>
                <w14:cntxtAlts/>
              </w:rPr>
              <w:t>Emily Neagle</w:t>
            </w:r>
          </w:p>
        </w:tc>
        <w:tc>
          <w:tcPr>
            <w:tcW w:w="3402" w:type="dxa"/>
            <w:tcBorders>
              <w:top w:val="single" w:sz="4" w:space="0" w:color="auto"/>
              <w:left w:val="single" w:sz="4" w:space="0" w:color="auto"/>
              <w:bottom w:val="single" w:sz="4" w:space="0" w:color="auto"/>
              <w:right w:val="single" w:sz="4" w:space="0" w:color="auto"/>
            </w:tcBorders>
            <w:vAlign w:val="center"/>
          </w:tcPr>
          <w:p w14:paraId="48B59D8E" w14:textId="77777777" w:rsidR="00F16C48" w:rsidRDefault="00F16C48" w:rsidP="00F16C48">
            <w:pPr>
              <w:widowControl w:val="0"/>
              <w:spacing w:after="0" w:line="240" w:lineRule="auto"/>
              <w:jc w:val="center"/>
              <w:rPr>
                <w:rFonts w:eastAsia="Times New Roman" w:cstheme="minorHAnsi"/>
                <w:color w:val="212121"/>
                <w:kern w:val="28"/>
                <w14:cntxtAlts/>
              </w:rPr>
            </w:pPr>
            <w:r>
              <w:rPr>
                <w:rFonts w:eastAsia="Times New Roman" w:cstheme="minorHAnsi"/>
                <w:color w:val="212121"/>
                <w:kern w:val="28"/>
                <w14:cntxtAlts/>
              </w:rPr>
              <w:t>07715814980</w:t>
            </w:r>
          </w:p>
          <w:p w14:paraId="7A7FB6AE" w14:textId="79622F89" w:rsidR="00F16C48" w:rsidRPr="004A0174" w:rsidRDefault="00F16C48" w:rsidP="00F16C48">
            <w:pPr>
              <w:widowControl w:val="0"/>
              <w:spacing w:after="0" w:line="240" w:lineRule="auto"/>
              <w:jc w:val="center"/>
              <w:rPr>
                <w:rFonts w:eastAsia="Times New Roman" w:cstheme="minorHAnsi"/>
                <w:color w:val="212121"/>
                <w:kern w:val="28"/>
                <w14:cntxtAlts/>
              </w:rPr>
            </w:pPr>
          </w:p>
        </w:tc>
        <w:tc>
          <w:tcPr>
            <w:tcW w:w="3544" w:type="dxa"/>
            <w:tcBorders>
              <w:top w:val="single" w:sz="4" w:space="0" w:color="auto"/>
              <w:left w:val="single" w:sz="4" w:space="0" w:color="auto"/>
              <w:bottom w:val="single" w:sz="4" w:space="0" w:color="auto"/>
              <w:right w:val="single" w:sz="4" w:space="0" w:color="auto"/>
            </w:tcBorders>
          </w:tcPr>
          <w:p w14:paraId="7A6A2B79" w14:textId="77777777" w:rsidR="00F16C48" w:rsidRDefault="00F16C48" w:rsidP="00F16C48">
            <w:pPr>
              <w:widowControl w:val="0"/>
              <w:spacing w:after="0" w:line="240" w:lineRule="auto"/>
              <w:rPr>
                <w:rFonts w:eastAsia="Times New Roman" w:cstheme="minorHAnsi"/>
                <w:color w:val="212121"/>
                <w:kern w:val="28"/>
                <w14:cntxtAlts/>
              </w:rPr>
            </w:pPr>
          </w:p>
          <w:p w14:paraId="5612A775" w14:textId="77777777" w:rsidR="00F16C48" w:rsidRDefault="00F16C48" w:rsidP="00F16C48">
            <w:pPr>
              <w:widowControl w:val="0"/>
              <w:spacing w:after="0" w:line="240" w:lineRule="auto"/>
              <w:jc w:val="center"/>
              <w:rPr>
                <w:rFonts w:eastAsia="Times New Roman" w:cstheme="minorHAnsi"/>
                <w:color w:val="212121"/>
                <w:kern w:val="28"/>
                <w14:cntxtAlts/>
              </w:rPr>
            </w:pPr>
            <w:r>
              <w:rPr>
                <w:rFonts w:eastAsia="Times New Roman" w:cstheme="minorHAnsi"/>
                <w:color w:val="212121"/>
                <w:kern w:val="28"/>
                <w14:cntxtAlts/>
              </w:rPr>
              <w:t>£60 for ten lessons in a group of 2</w:t>
            </w:r>
          </w:p>
          <w:p w14:paraId="1090207C" w14:textId="24AF1FED" w:rsidR="00F16C48" w:rsidRPr="004A0174" w:rsidRDefault="00F16C48" w:rsidP="00F16C48">
            <w:pPr>
              <w:widowControl w:val="0"/>
              <w:spacing w:after="0" w:line="240" w:lineRule="auto"/>
              <w:jc w:val="center"/>
              <w:rPr>
                <w:rFonts w:eastAsia="Times New Roman" w:cstheme="minorHAnsi"/>
                <w:color w:val="212121"/>
                <w:kern w:val="28"/>
                <w14:cntxtAlts/>
              </w:rPr>
            </w:pPr>
            <w:r>
              <w:rPr>
                <w:rFonts w:eastAsia="Times New Roman" w:cstheme="minorHAnsi"/>
                <w:color w:val="212121"/>
                <w:kern w:val="28"/>
                <w14:cntxtAlts/>
              </w:rPr>
              <w:t>£90 for ten 1-1 lessons</w:t>
            </w:r>
          </w:p>
        </w:tc>
      </w:tr>
    </w:tbl>
    <w:p w14:paraId="227364E3" w14:textId="789EA537" w:rsidR="00772281" w:rsidRDefault="00772281" w:rsidP="00755BED">
      <w:pPr>
        <w:jc w:val="center"/>
        <w:rPr>
          <w:b/>
          <w:sz w:val="32"/>
          <w:szCs w:val="48"/>
        </w:rPr>
      </w:pPr>
      <w:r>
        <w:rPr>
          <w:b/>
          <w:sz w:val="32"/>
          <w:szCs w:val="48"/>
        </w:rPr>
        <w:t>Financial assistance can be applied for on the Soundstorm website</w:t>
      </w:r>
    </w:p>
    <w:p w14:paraId="3FF212C2" w14:textId="77777777" w:rsidR="00772281" w:rsidRPr="0071277B" w:rsidRDefault="005D7EF1" w:rsidP="00755BED">
      <w:pPr>
        <w:jc w:val="center"/>
        <w:rPr>
          <w:b/>
          <w:color w:val="FF0000"/>
          <w:sz w:val="48"/>
          <w:szCs w:val="48"/>
          <w:u w:val="single"/>
        </w:rPr>
      </w:pPr>
      <w:hyperlink r:id="rId9" w:history="1">
        <w:r w:rsidR="00772281">
          <w:rPr>
            <w:rStyle w:val="Hyperlink"/>
          </w:rPr>
          <w:t>First Access - SoundStorm Music Education Agency (soundstorm-music.org.uk)</w:t>
        </w:r>
      </w:hyperlink>
    </w:p>
    <w:p w14:paraId="5AA0D376" w14:textId="560DF24C" w:rsidR="00C43FA1" w:rsidRPr="004D22CB" w:rsidRDefault="00C43FA1" w:rsidP="008B4AC3">
      <w:pPr>
        <w:tabs>
          <w:tab w:val="left" w:pos="2023"/>
        </w:tabs>
        <w:rPr>
          <w:rFonts w:ascii="Calibri" w:hAnsi="Calibri" w:cs="Calibri"/>
          <w:bCs/>
          <w:color w:val="000000"/>
          <w:sz w:val="20"/>
          <w:szCs w:val="18"/>
        </w:rPr>
      </w:pPr>
    </w:p>
    <w:p w14:paraId="039AC9E2" w14:textId="77777777" w:rsidR="00C43FA1" w:rsidRPr="00B2481C" w:rsidRDefault="00C43FA1" w:rsidP="00C43FA1">
      <w:pPr>
        <w:jc w:val="center"/>
        <w:rPr>
          <w:sz w:val="36"/>
          <w:szCs w:val="40"/>
          <w:u w:val="single"/>
        </w:rPr>
      </w:pPr>
      <w:r w:rsidRPr="00B2481C">
        <w:rPr>
          <w:sz w:val="36"/>
          <w:szCs w:val="40"/>
          <w:u w:val="single"/>
        </w:rPr>
        <w:lastRenderedPageBreak/>
        <w:t>Instrument lesson booking system flow chart</w:t>
      </w:r>
    </w:p>
    <w:tbl>
      <w:tblPr>
        <w:tblStyle w:val="TableGrid"/>
        <w:tblW w:w="0" w:type="auto"/>
        <w:tblLook w:val="04A0" w:firstRow="1" w:lastRow="0" w:firstColumn="1" w:lastColumn="0" w:noHBand="0" w:noVBand="1"/>
      </w:tblPr>
      <w:tblGrid>
        <w:gridCol w:w="10060"/>
      </w:tblGrid>
      <w:tr w:rsidR="00C43FA1" w:rsidRPr="00B2481C" w14:paraId="775AF39B" w14:textId="77777777" w:rsidTr="00F16C48">
        <w:tc>
          <w:tcPr>
            <w:tcW w:w="10060" w:type="dxa"/>
          </w:tcPr>
          <w:p w14:paraId="643F9C45" w14:textId="77777777" w:rsidR="00C43FA1" w:rsidRPr="00755BED" w:rsidRDefault="00C43FA1" w:rsidP="00A70503">
            <w:pPr>
              <w:jc w:val="center"/>
              <w:rPr>
                <w:sz w:val="28"/>
                <w:szCs w:val="40"/>
                <w:lang w:val="en-US"/>
              </w:rPr>
            </w:pPr>
            <w:r w:rsidRPr="00755BED">
              <w:rPr>
                <w:sz w:val="28"/>
                <w:szCs w:val="40"/>
                <w:lang w:val="en-US"/>
              </w:rPr>
              <w:t>Parent visits the relevant school website</w:t>
            </w:r>
          </w:p>
        </w:tc>
      </w:tr>
      <w:tr w:rsidR="00C43FA1" w:rsidRPr="00B2481C" w14:paraId="7FB29BF9" w14:textId="77777777" w:rsidTr="00F16C48">
        <w:tc>
          <w:tcPr>
            <w:tcW w:w="10060" w:type="dxa"/>
            <w:shd w:val="clear" w:color="auto" w:fill="FF0000"/>
          </w:tcPr>
          <w:p w14:paraId="77407AC4" w14:textId="77777777" w:rsidR="00C43FA1" w:rsidRPr="00755BED" w:rsidRDefault="00C43FA1" w:rsidP="00A70503">
            <w:pPr>
              <w:jc w:val="center"/>
              <w:rPr>
                <w:sz w:val="28"/>
                <w:szCs w:val="40"/>
              </w:rPr>
            </w:pPr>
          </w:p>
        </w:tc>
      </w:tr>
      <w:tr w:rsidR="00C43FA1" w:rsidRPr="00B2481C" w14:paraId="380C32BF" w14:textId="77777777" w:rsidTr="00F16C48">
        <w:tc>
          <w:tcPr>
            <w:tcW w:w="10060" w:type="dxa"/>
            <w:shd w:val="clear" w:color="auto" w:fill="auto"/>
          </w:tcPr>
          <w:p w14:paraId="02169985" w14:textId="77777777" w:rsidR="00C43FA1" w:rsidRPr="00755BED" w:rsidRDefault="00C43FA1" w:rsidP="00A70503">
            <w:pPr>
              <w:jc w:val="center"/>
              <w:rPr>
                <w:sz w:val="28"/>
                <w:szCs w:val="40"/>
              </w:rPr>
            </w:pPr>
            <w:r w:rsidRPr="00755BED">
              <w:rPr>
                <w:sz w:val="28"/>
                <w:szCs w:val="40"/>
              </w:rPr>
              <w:t>Click on the third tab along the top, key information</w:t>
            </w:r>
          </w:p>
        </w:tc>
      </w:tr>
      <w:tr w:rsidR="00C43FA1" w:rsidRPr="00B2481C" w14:paraId="717A322A" w14:textId="77777777" w:rsidTr="00F16C48">
        <w:tc>
          <w:tcPr>
            <w:tcW w:w="10060" w:type="dxa"/>
            <w:shd w:val="clear" w:color="auto" w:fill="FF0000"/>
          </w:tcPr>
          <w:p w14:paraId="4703A267" w14:textId="77777777" w:rsidR="00C43FA1" w:rsidRPr="00755BED" w:rsidRDefault="00C43FA1" w:rsidP="00A70503">
            <w:pPr>
              <w:jc w:val="center"/>
              <w:rPr>
                <w:b/>
                <w:sz w:val="28"/>
                <w:szCs w:val="40"/>
                <w:u w:val="single"/>
              </w:rPr>
            </w:pPr>
          </w:p>
        </w:tc>
      </w:tr>
      <w:tr w:rsidR="00C43FA1" w:rsidRPr="00B2481C" w14:paraId="6BBC4602" w14:textId="77777777" w:rsidTr="00F16C48">
        <w:tc>
          <w:tcPr>
            <w:tcW w:w="10060" w:type="dxa"/>
          </w:tcPr>
          <w:p w14:paraId="77E372E9" w14:textId="6E842B29" w:rsidR="00C43FA1" w:rsidRPr="00755BED" w:rsidRDefault="00C43FA1" w:rsidP="00A70503">
            <w:pPr>
              <w:jc w:val="center"/>
              <w:rPr>
                <w:sz w:val="28"/>
                <w:szCs w:val="40"/>
                <w:lang w:val="en-US"/>
              </w:rPr>
            </w:pPr>
            <w:r w:rsidRPr="00755BED">
              <w:rPr>
                <w:sz w:val="28"/>
                <w:szCs w:val="40"/>
                <w:lang w:val="en-US"/>
              </w:rPr>
              <w:t>Click on ‘Curriculum</w:t>
            </w:r>
            <w:r w:rsidR="002A65BC" w:rsidRPr="00755BED">
              <w:rPr>
                <w:sz w:val="28"/>
                <w:szCs w:val="40"/>
                <w:lang w:val="en-US"/>
              </w:rPr>
              <w:t xml:space="preserve"> (music and sport)</w:t>
            </w:r>
            <w:r w:rsidRPr="00755BED">
              <w:rPr>
                <w:sz w:val="28"/>
                <w:szCs w:val="40"/>
                <w:lang w:val="en-US"/>
              </w:rPr>
              <w:t xml:space="preserve">’ </w:t>
            </w:r>
          </w:p>
        </w:tc>
      </w:tr>
      <w:tr w:rsidR="00C43FA1" w:rsidRPr="00B2481C" w14:paraId="37CB59D9" w14:textId="77777777" w:rsidTr="00F16C48">
        <w:tc>
          <w:tcPr>
            <w:tcW w:w="10060" w:type="dxa"/>
            <w:shd w:val="clear" w:color="auto" w:fill="FF0000"/>
          </w:tcPr>
          <w:p w14:paraId="30D6B430" w14:textId="77777777" w:rsidR="00C43FA1" w:rsidRPr="00755BED" w:rsidRDefault="00C43FA1" w:rsidP="00A70503">
            <w:pPr>
              <w:jc w:val="center"/>
              <w:rPr>
                <w:b/>
                <w:sz w:val="28"/>
                <w:szCs w:val="40"/>
                <w:u w:val="single"/>
              </w:rPr>
            </w:pPr>
          </w:p>
        </w:tc>
      </w:tr>
      <w:tr w:rsidR="00C43FA1" w:rsidRPr="00B2481C" w14:paraId="0C0509E5" w14:textId="77777777" w:rsidTr="00F16C48">
        <w:tc>
          <w:tcPr>
            <w:tcW w:w="10060" w:type="dxa"/>
          </w:tcPr>
          <w:p w14:paraId="0F42AD75" w14:textId="77777777" w:rsidR="00C43FA1" w:rsidRPr="00755BED" w:rsidRDefault="00C43FA1" w:rsidP="00A70503">
            <w:pPr>
              <w:jc w:val="center"/>
              <w:rPr>
                <w:sz w:val="28"/>
                <w:szCs w:val="40"/>
                <w:lang w:val="en-US"/>
              </w:rPr>
            </w:pPr>
            <w:r w:rsidRPr="00755BED">
              <w:rPr>
                <w:sz w:val="28"/>
                <w:szCs w:val="40"/>
                <w:lang w:val="en-US"/>
              </w:rPr>
              <w:t>Click on ‘Music’</w:t>
            </w:r>
          </w:p>
        </w:tc>
      </w:tr>
      <w:tr w:rsidR="00C43FA1" w:rsidRPr="00B2481C" w14:paraId="53DF1D21" w14:textId="77777777" w:rsidTr="00F16C48">
        <w:tc>
          <w:tcPr>
            <w:tcW w:w="10060" w:type="dxa"/>
            <w:shd w:val="clear" w:color="auto" w:fill="FF0000"/>
          </w:tcPr>
          <w:p w14:paraId="385945FF" w14:textId="77777777" w:rsidR="00C43FA1" w:rsidRPr="00755BED" w:rsidRDefault="00C43FA1" w:rsidP="00A70503">
            <w:pPr>
              <w:jc w:val="center"/>
              <w:rPr>
                <w:b/>
                <w:sz w:val="28"/>
                <w:szCs w:val="40"/>
                <w:u w:val="single"/>
              </w:rPr>
            </w:pPr>
          </w:p>
        </w:tc>
      </w:tr>
      <w:tr w:rsidR="00C43FA1" w:rsidRPr="00B2481C" w14:paraId="4BCEEA01" w14:textId="77777777" w:rsidTr="00F16C48">
        <w:tc>
          <w:tcPr>
            <w:tcW w:w="10060" w:type="dxa"/>
          </w:tcPr>
          <w:p w14:paraId="316D5E7F" w14:textId="77777777" w:rsidR="00C43FA1" w:rsidRPr="00755BED" w:rsidRDefault="00C43FA1" w:rsidP="00A70503">
            <w:pPr>
              <w:jc w:val="center"/>
              <w:rPr>
                <w:sz w:val="28"/>
                <w:szCs w:val="40"/>
                <w:lang w:val="en-US"/>
              </w:rPr>
            </w:pPr>
            <w:r w:rsidRPr="00755BED">
              <w:rPr>
                <w:sz w:val="28"/>
                <w:szCs w:val="40"/>
                <w:lang w:val="en-US"/>
              </w:rPr>
              <w:t>Click on the Music Clubs and Musical Instrument lessons purple tab to the right</w:t>
            </w:r>
          </w:p>
        </w:tc>
      </w:tr>
      <w:tr w:rsidR="00C43FA1" w:rsidRPr="00B2481C" w14:paraId="3BC5EDE6" w14:textId="77777777" w:rsidTr="00F16C48">
        <w:tc>
          <w:tcPr>
            <w:tcW w:w="10060" w:type="dxa"/>
            <w:shd w:val="clear" w:color="auto" w:fill="FF0000"/>
          </w:tcPr>
          <w:p w14:paraId="5BF40739" w14:textId="77777777" w:rsidR="00C43FA1" w:rsidRPr="00755BED" w:rsidRDefault="00C43FA1" w:rsidP="00A70503">
            <w:pPr>
              <w:jc w:val="center"/>
              <w:rPr>
                <w:b/>
                <w:sz w:val="28"/>
                <w:szCs w:val="40"/>
                <w:u w:val="single"/>
              </w:rPr>
            </w:pPr>
          </w:p>
        </w:tc>
      </w:tr>
      <w:tr w:rsidR="00C43FA1" w:rsidRPr="00B2481C" w14:paraId="617EE433" w14:textId="77777777" w:rsidTr="00F16C48">
        <w:tc>
          <w:tcPr>
            <w:tcW w:w="10060" w:type="dxa"/>
          </w:tcPr>
          <w:p w14:paraId="33446261" w14:textId="77777777" w:rsidR="00C43FA1" w:rsidRPr="00755BED" w:rsidRDefault="00C43FA1" w:rsidP="00A70503">
            <w:pPr>
              <w:jc w:val="center"/>
              <w:rPr>
                <w:sz w:val="28"/>
                <w:szCs w:val="40"/>
                <w:lang w:val="en-US"/>
              </w:rPr>
            </w:pPr>
            <w:r w:rsidRPr="00755BED">
              <w:rPr>
                <w:sz w:val="28"/>
                <w:szCs w:val="40"/>
                <w:lang w:val="en-US"/>
              </w:rPr>
              <w:t>Information on the separate instruments can be found in each separate instrument tab</w:t>
            </w:r>
          </w:p>
        </w:tc>
      </w:tr>
      <w:tr w:rsidR="00C43FA1" w:rsidRPr="00B2481C" w14:paraId="55FBB1E0" w14:textId="77777777" w:rsidTr="00F16C48">
        <w:tc>
          <w:tcPr>
            <w:tcW w:w="10060" w:type="dxa"/>
            <w:shd w:val="clear" w:color="auto" w:fill="FF0000"/>
          </w:tcPr>
          <w:p w14:paraId="5C0564DF" w14:textId="77777777" w:rsidR="00C43FA1" w:rsidRPr="00755BED" w:rsidRDefault="00C43FA1" w:rsidP="00A70503">
            <w:pPr>
              <w:jc w:val="center"/>
              <w:rPr>
                <w:sz w:val="28"/>
                <w:szCs w:val="40"/>
                <w:lang w:val="en-US"/>
              </w:rPr>
            </w:pPr>
          </w:p>
        </w:tc>
      </w:tr>
      <w:tr w:rsidR="00C43FA1" w:rsidRPr="00B2481C" w14:paraId="44BCA985" w14:textId="77777777" w:rsidTr="00F16C48">
        <w:tc>
          <w:tcPr>
            <w:tcW w:w="10060" w:type="dxa"/>
          </w:tcPr>
          <w:p w14:paraId="33E3C9AC" w14:textId="77777777" w:rsidR="00C43FA1" w:rsidRPr="00755BED" w:rsidRDefault="00C43FA1" w:rsidP="00A70503">
            <w:pPr>
              <w:jc w:val="center"/>
              <w:rPr>
                <w:sz w:val="28"/>
                <w:szCs w:val="40"/>
                <w:lang w:val="en-US"/>
              </w:rPr>
            </w:pPr>
            <w:r w:rsidRPr="00755BED">
              <w:rPr>
                <w:sz w:val="28"/>
                <w:szCs w:val="40"/>
                <w:lang w:val="en-US"/>
              </w:rPr>
              <w:t>Please read the contract on the bottom tab</w:t>
            </w:r>
          </w:p>
        </w:tc>
      </w:tr>
      <w:tr w:rsidR="00C43FA1" w:rsidRPr="00B2481C" w14:paraId="2B54CBEC" w14:textId="77777777" w:rsidTr="00F16C48">
        <w:tc>
          <w:tcPr>
            <w:tcW w:w="10060" w:type="dxa"/>
            <w:shd w:val="clear" w:color="auto" w:fill="FF0000"/>
          </w:tcPr>
          <w:p w14:paraId="14C02B96" w14:textId="77777777" w:rsidR="00C43FA1" w:rsidRPr="00755BED" w:rsidRDefault="00C43FA1" w:rsidP="00A70503">
            <w:pPr>
              <w:jc w:val="center"/>
              <w:rPr>
                <w:b/>
                <w:sz w:val="28"/>
                <w:szCs w:val="40"/>
                <w:u w:val="single"/>
              </w:rPr>
            </w:pPr>
          </w:p>
        </w:tc>
      </w:tr>
      <w:tr w:rsidR="00C43FA1" w:rsidRPr="00B2481C" w14:paraId="33EAC920" w14:textId="77777777" w:rsidTr="00F16C48">
        <w:tc>
          <w:tcPr>
            <w:tcW w:w="10060" w:type="dxa"/>
          </w:tcPr>
          <w:p w14:paraId="6F1FD993" w14:textId="77777777" w:rsidR="00C43FA1" w:rsidRPr="00755BED" w:rsidRDefault="00C43FA1" w:rsidP="00A70503">
            <w:pPr>
              <w:jc w:val="center"/>
              <w:rPr>
                <w:sz w:val="28"/>
                <w:szCs w:val="40"/>
              </w:rPr>
            </w:pPr>
            <w:r w:rsidRPr="00755BED">
              <w:rPr>
                <w:sz w:val="28"/>
                <w:szCs w:val="40"/>
              </w:rPr>
              <w:t>Click on the Instrument lesson Application Form purple tab to the right hand side of the page</w:t>
            </w:r>
          </w:p>
        </w:tc>
      </w:tr>
      <w:tr w:rsidR="00C43FA1" w:rsidRPr="00B2481C" w14:paraId="1D3E85E0" w14:textId="77777777" w:rsidTr="00F16C48">
        <w:tc>
          <w:tcPr>
            <w:tcW w:w="10060" w:type="dxa"/>
            <w:shd w:val="clear" w:color="auto" w:fill="FF0000"/>
          </w:tcPr>
          <w:p w14:paraId="513299AE" w14:textId="77777777" w:rsidR="00C43FA1" w:rsidRPr="00755BED" w:rsidRDefault="00C43FA1" w:rsidP="00A70503">
            <w:pPr>
              <w:jc w:val="center"/>
              <w:rPr>
                <w:b/>
                <w:sz w:val="28"/>
                <w:szCs w:val="40"/>
                <w:u w:val="single"/>
              </w:rPr>
            </w:pPr>
          </w:p>
        </w:tc>
      </w:tr>
      <w:tr w:rsidR="00C43FA1" w:rsidRPr="00B2481C" w14:paraId="32A65A81" w14:textId="77777777" w:rsidTr="00F16C48">
        <w:tc>
          <w:tcPr>
            <w:tcW w:w="10060" w:type="dxa"/>
          </w:tcPr>
          <w:p w14:paraId="02A297CE" w14:textId="77777777" w:rsidR="00C43FA1" w:rsidRPr="00755BED" w:rsidRDefault="00C43FA1" w:rsidP="00A70503">
            <w:pPr>
              <w:jc w:val="center"/>
              <w:rPr>
                <w:sz w:val="28"/>
                <w:szCs w:val="40"/>
              </w:rPr>
            </w:pPr>
            <w:r w:rsidRPr="00755BED">
              <w:rPr>
                <w:sz w:val="28"/>
                <w:szCs w:val="40"/>
              </w:rPr>
              <w:t>Please select the correct answer to each question and click submit at the end</w:t>
            </w:r>
          </w:p>
        </w:tc>
      </w:tr>
      <w:tr w:rsidR="00C43FA1" w:rsidRPr="00B2481C" w14:paraId="78DAB521" w14:textId="77777777" w:rsidTr="00F16C48">
        <w:tc>
          <w:tcPr>
            <w:tcW w:w="10060" w:type="dxa"/>
            <w:shd w:val="clear" w:color="auto" w:fill="FF0000"/>
          </w:tcPr>
          <w:p w14:paraId="32EAE833" w14:textId="77777777" w:rsidR="00C43FA1" w:rsidRPr="00755BED" w:rsidRDefault="00C43FA1" w:rsidP="00A70503">
            <w:pPr>
              <w:jc w:val="center"/>
              <w:rPr>
                <w:b/>
                <w:sz w:val="28"/>
                <w:szCs w:val="40"/>
                <w:u w:val="single"/>
              </w:rPr>
            </w:pPr>
          </w:p>
        </w:tc>
      </w:tr>
      <w:tr w:rsidR="00C43FA1" w:rsidRPr="00B2481C" w14:paraId="27017472" w14:textId="77777777" w:rsidTr="00F16C48">
        <w:tc>
          <w:tcPr>
            <w:tcW w:w="10060" w:type="dxa"/>
            <w:shd w:val="clear" w:color="auto" w:fill="auto"/>
          </w:tcPr>
          <w:p w14:paraId="7963B390" w14:textId="77777777" w:rsidR="00C43FA1" w:rsidRPr="00755BED" w:rsidRDefault="00C43FA1" w:rsidP="00A70503">
            <w:pPr>
              <w:jc w:val="center"/>
              <w:rPr>
                <w:sz w:val="28"/>
                <w:szCs w:val="40"/>
              </w:rPr>
            </w:pPr>
            <w:r w:rsidRPr="00755BED">
              <w:rPr>
                <w:sz w:val="28"/>
                <w:szCs w:val="40"/>
              </w:rPr>
              <w:t xml:space="preserve">Once the form is completed online, it will be emailed to the music director and school will pass on your request to the relevant instrument teacher. </w:t>
            </w:r>
          </w:p>
          <w:p w14:paraId="00EC8FD5" w14:textId="77777777" w:rsidR="00C43FA1" w:rsidRPr="00755BED" w:rsidRDefault="00C43FA1" w:rsidP="00A70503">
            <w:pPr>
              <w:jc w:val="center"/>
              <w:rPr>
                <w:sz w:val="28"/>
                <w:szCs w:val="40"/>
              </w:rPr>
            </w:pPr>
            <w:r w:rsidRPr="00755BED">
              <w:rPr>
                <w:sz w:val="28"/>
                <w:szCs w:val="40"/>
              </w:rPr>
              <w:t>Please feel free to contact the instrument teachers to make arrangements</w:t>
            </w:r>
          </w:p>
          <w:p w14:paraId="0E567CE1" w14:textId="77777777" w:rsidR="00C43FA1" w:rsidRPr="00755BED" w:rsidRDefault="00C43FA1" w:rsidP="00A70503">
            <w:pPr>
              <w:jc w:val="center"/>
              <w:rPr>
                <w:sz w:val="28"/>
                <w:szCs w:val="40"/>
              </w:rPr>
            </w:pPr>
          </w:p>
        </w:tc>
      </w:tr>
    </w:tbl>
    <w:p w14:paraId="7DDCFAEF" w14:textId="77777777" w:rsidR="00C43FA1" w:rsidRPr="00755BED" w:rsidRDefault="00C43FA1" w:rsidP="00755BED">
      <w:pPr>
        <w:jc w:val="center"/>
        <w:rPr>
          <w:sz w:val="44"/>
        </w:rPr>
      </w:pPr>
    </w:p>
    <w:p w14:paraId="0D9ADDBA" w14:textId="011858B2" w:rsidR="00755BED" w:rsidRPr="00755BED" w:rsidRDefault="00755BED" w:rsidP="00755BED">
      <w:pPr>
        <w:jc w:val="center"/>
        <w:rPr>
          <w:rFonts w:cstheme="minorHAnsi"/>
          <w:sz w:val="32"/>
        </w:rPr>
      </w:pPr>
      <w:r w:rsidRPr="00755BED">
        <w:rPr>
          <w:rFonts w:cstheme="minorHAnsi"/>
          <w:sz w:val="32"/>
        </w:rPr>
        <w:t xml:space="preserve">Please click on the link below to go straight to the application form for </w:t>
      </w:r>
      <w:r>
        <w:rPr>
          <w:rFonts w:cstheme="minorHAnsi"/>
          <w:sz w:val="32"/>
        </w:rPr>
        <w:t xml:space="preserve">Canford Heath </w:t>
      </w:r>
      <w:r w:rsidRPr="00755BED">
        <w:rPr>
          <w:rFonts w:cstheme="minorHAnsi"/>
          <w:b/>
          <w:i/>
          <w:sz w:val="32"/>
          <w:u w:val="single"/>
        </w:rPr>
        <w:t>Infant</w:t>
      </w:r>
      <w:r>
        <w:rPr>
          <w:rFonts w:cstheme="minorHAnsi"/>
          <w:sz w:val="32"/>
        </w:rPr>
        <w:t xml:space="preserve"> School</w:t>
      </w:r>
    </w:p>
    <w:p w14:paraId="7513EC95" w14:textId="07646FF5" w:rsidR="004E4883" w:rsidRPr="00755BED" w:rsidRDefault="005D7EF1" w:rsidP="00755BED">
      <w:pPr>
        <w:jc w:val="center"/>
        <w:rPr>
          <w:rFonts w:cstheme="minorHAnsi"/>
          <w:sz w:val="32"/>
        </w:rPr>
      </w:pPr>
      <w:hyperlink r:id="rId10" w:history="1">
        <w:r w:rsidR="00755BED" w:rsidRPr="00755BED">
          <w:rPr>
            <w:rStyle w:val="Hyperlink"/>
            <w:rFonts w:cstheme="minorHAnsi"/>
            <w:sz w:val="32"/>
          </w:rPr>
          <w:t>https://www.chis.poole.sch.uk/form/?pid=84&amp;form=48</w:t>
        </w:r>
      </w:hyperlink>
    </w:p>
    <w:p w14:paraId="61342164" w14:textId="77777777" w:rsidR="00755BED" w:rsidRPr="00755BED" w:rsidRDefault="00755BED" w:rsidP="00755BED">
      <w:pPr>
        <w:jc w:val="center"/>
        <w:rPr>
          <w:sz w:val="44"/>
        </w:rPr>
      </w:pPr>
    </w:p>
    <w:p w14:paraId="1C537217" w14:textId="50B24042" w:rsidR="00755BED" w:rsidRPr="00755BED" w:rsidRDefault="00755BED" w:rsidP="00755BED">
      <w:pPr>
        <w:jc w:val="center"/>
        <w:rPr>
          <w:rFonts w:cstheme="minorHAnsi"/>
          <w:sz w:val="32"/>
        </w:rPr>
      </w:pPr>
      <w:r w:rsidRPr="00755BED">
        <w:rPr>
          <w:rFonts w:cstheme="minorHAnsi"/>
          <w:sz w:val="32"/>
        </w:rPr>
        <w:t>Please click on the link below to go straight to the application form for C</w:t>
      </w:r>
      <w:r>
        <w:rPr>
          <w:rFonts w:cstheme="minorHAnsi"/>
          <w:sz w:val="32"/>
        </w:rPr>
        <w:t xml:space="preserve">anford Heath </w:t>
      </w:r>
      <w:r w:rsidRPr="00755BED">
        <w:rPr>
          <w:rFonts w:cstheme="minorHAnsi"/>
          <w:b/>
          <w:i/>
          <w:sz w:val="32"/>
          <w:u w:val="single"/>
        </w:rPr>
        <w:t>Junior</w:t>
      </w:r>
      <w:r>
        <w:rPr>
          <w:rFonts w:cstheme="minorHAnsi"/>
          <w:sz w:val="32"/>
        </w:rPr>
        <w:t xml:space="preserve"> School</w:t>
      </w:r>
    </w:p>
    <w:p w14:paraId="05CBD147" w14:textId="3801A890" w:rsidR="00755BED" w:rsidRPr="00755BED" w:rsidRDefault="005D7EF1" w:rsidP="00755BED">
      <w:pPr>
        <w:jc w:val="center"/>
        <w:rPr>
          <w:rFonts w:cstheme="minorHAnsi"/>
          <w:sz w:val="32"/>
        </w:rPr>
      </w:pPr>
      <w:hyperlink r:id="rId11" w:history="1">
        <w:r w:rsidR="00755BED" w:rsidRPr="00755BED">
          <w:rPr>
            <w:rStyle w:val="Hyperlink"/>
            <w:rFonts w:cstheme="minorHAnsi"/>
            <w:sz w:val="32"/>
          </w:rPr>
          <w:t>https://www.chjs.poole.sch.uk/form/?pid=96&amp;form=16</w:t>
        </w:r>
      </w:hyperlink>
    </w:p>
    <w:p w14:paraId="35739A53" w14:textId="77777777" w:rsidR="00755BED" w:rsidRPr="005707BA" w:rsidRDefault="00755BED" w:rsidP="005707BA">
      <w:pPr>
        <w:rPr>
          <w:rFonts w:cstheme="minorHAnsi"/>
        </w:rPr>
      </w:pPr>
    </w:p>
    <w:sectPr w:rsidR="00755BED" w:rsidRPr="005707BA" w:rsidSect="00403045">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6D2D" w14:textId="77777777" w:rsidR="00392B80" w:rsidRDefault="00392B80" w:rsidP="00722373">
      <w:pPr>
        <w:spacing w:after="0" w:line="240" w:lineRule="auto"/>
      </w:pPr>
      <w:r>
        <w:separator/>
      </w:r>
    </w:p>
  </w:endnote>
  <w:endnote w:type="continuationSeparator" w:id="0">
    <w:p w14:paraId="1C308B82" w14:textId="77777777" w:rsidR="00392B80" w:rsidRDefault="00392B80" w:rsidP="0072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5846A" w14:textId="77777777" w:rsidR="00392B80" w:rsidRDefault="00392B80" w:rsidP="00722373">
      <w:pPr>
        <w:spacing w:after="0" w:line="240" w:lineRule="auto"/>
      </w:pPr>
      <w:r>
        <w:separator/>
      </w:r>
    </w:p>
  </w:footnote>
  <w:footnote w:type="continuationSeparator" w:id="0">
    <w:p w14:paraId="003EDBD5" w14:textId="77777777" w:rsidR="00392B80" w:rsidRDefault="00392B80" w:rsidP="0072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4E3"/>
    <w:multiLevelType w:val="hybridMultilevel"/>
    <w:tmpl w:val="077A1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D43DB"/>
    <w:multiLevelType w:val="hybridMultilevel"/>
    <w:tmpl w:val="EC086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C6B49"/>
    <w:multiLevelType w:val="hybridMultilevel"/>
    <w:tmpl w:val="241C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471C"/>
    <w:multiLevelType w:val="hybridMultilevel"/>
    <w:tmpl w:val="8A1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30D5E"/>
    <w:multiLevelType w:val="hybridMultilevel"/>
    <w:tmpl w:val="0ED2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026D6"/>
    <w:multiLevelType w:val="hybridMultilevel"/>
    <w:tmpl w:val="5316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4623FA"/>
    <w:multiLevelType w:val="hybridMultilevel"/>
    <w:tmpl w:val="2526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0420C"/>
    <w:multiLevelType w:val="hybridMultilevel"/>
    <w:tmpl w:val="A5205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B39E1"/>
    <w:multiLevelType w:val="hybridMultilevel"/>
    <w:tmpl w:val="761ED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A36E4B"/>
    <w:multiLevelType w:val="hybridMultilevel"/>
    <w:tmpl w:val="7FAA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3480B"/>
    <w:multiLevelType w:val="hybridMultilevel"/>
    <w:tmpl w:val="917A6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4358E"/>
    <w:multiLevelType w:val="hybridMultilevel"/>
    <w:tmpl w:val="8102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43E3D"/>
    <w:multiLevelType w:val="hybridMultilevel"/>
    <w:tmpl w:val="CE66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E417D"/>
    <w:multiLevelType w:val="hybridMultilevel"/>
    <w:tmpl w:val="367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245A4"/>
    <w:multiLevelType w:val="hybridMultilevel"/>
    <w:tmpl w:val="DD14C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BC09BA"/>
    <w:multiLevelType w:val="hybridMultilevel"/>
    <w:tmpl w:val="AD20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53417"/>
    <w:multiLevelType w:val="hybridMultilevel"/>
    <w:tmpl w:val="0B6A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A058F"/>
    <w:multiLevelType w:val="hybridMultilevel"/>
    <w:tmpl w:val="BA3C0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BB0813"/>
    <w:multiLevelType w:val="hybridMultilevel"/>
    <w:tmpl w:val="BDEC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C3849"/>
    <w:multiLevelType w:val="hybridMultilevel"/>
    <w:tmpl w:val="FA2C2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603ACE"/>
    <w:multiLevelType w:val="hybridMultilevel"/>
    <w:tmpl w:val="3BE8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A4DE7"/>
    <w:multiLevelType w:val="hybridMultilevel"/>
    <w:tmpl w:val="B342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160D9"/>
    <w:multiLevelType w:val="hybridMultilevel"/>
    <w:tmpl w:val="4406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A471A"/>
    <w:multiLevelType w:val="hybridMultilevel"/>
    <w:tmpl w:val="7AB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E4DAE"/>
    <w:multiLevelType w:val="hybridMultilevel"/>
    <w:tmpl w:val="800C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3"/>
  </w:num>
  <w:num w:numId="4">
    <w:abstractNumId w:val="9"/>
  </w:num>
  <w:num w:numId="5">
    <w:abstractNumId w:val="2"/>
  </w:num>
  <w:num w:numId="6">
    <w:abstractNumId w:val="6"/>
  </w:num>
  <w:num w:numId="7">
    <w:abstractNumId w:val="13"/>
  </w:num>
  <w:num w:numId="8">
    <w:abstractNumId w:val="3"/>
  </w:num>
  <w:num w:numId="9">
    <w:abstractNumId w:val="1"/>
  </w:num>
  <w:num w:numId="10">
    <w:abstractNumId w:val="7"/>
  </w:num>
  <w:num w:numId="11">
    <w:abstractNumId w:val="10"/>
  </w:num>
  <w:num w:numId="12">
    <w:abstractNumId w:val="21"/>
  </w:num>
  <w:num w:numId="13">
    <w:abstractNumId w:val="20"/>
  </w:num>
  <w:num w:numId="14">
    <w:abstractNumId w:val="17"/>
  </w:num>
  <w:num w:numId="15">
    <w:abstractNumId w:val="11"/>
  </w:num>
  <w:num w:numId="16">
    <w:abstractNumId w:val="8"/>
  </w:num>
  <w:num w:numId="17">
    <w:abstractNumId w:val="19"/>
  </w:num>
  <w:num w:numId="18">
    <w:abstractNumId w:val="5"/>
  </w:num>
  <w:num w:numId="19">
    <w:abstractNumId w:val="14"/>
  </w:num>
  <w:num w:numId="20">
    <w:abstractNumId w:val="12"/>
  </w:num>
  <w:num w:numId="21">
    <w:abstractNumId w:val="22"/>
  </w:num>
  <w:num w:numId="22">
    <w:abstractNumId w:val="24"/>
  </w:num>
  <w:num w:numId="23">
    <w:abstractNumId w:val="4"/>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9"/>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EB"/>
    <w:rsid w:val="00002E49"/>
    <w:rsid w:val="00034884"/>
    <w:rsid w:val="000417A8"/>
    <w:rsid w:val="00047D86"/>
    <w:rsid w:val="00056604"/>
    <w:rsid w:val="000607C0"/>
    <w:rsid w:val="00062559"/>
    <w:rsid w:val="00064952"/>
    <w:rsid w:val="00085FCA"/>
    <w:rsid w:val="00090C18"/>
    <w:rsid w:val="000B58F5"/>
    <w:rsid w:val="000D3D5F"/>
    <w:rsid w:val="000D5FE9"/>
    <w:rsid w:val="000D78FE"/>
    <w:rsid w:val="000E2746"/>
    <w:rsid w:val="000F23F9"/>
    <w:rsid w:val="000F24D1"/>
    <w:rsid w:val="000F4360"/>
    <w:rsid w:val="000F5FAD"/>
    <w:rsid w:val="00103C36"/>
    <w:rsid w:val="00104902"/>
    <w:rsid w:val="00121E47"/>
    <w:rsid w:val="00144E5C"/>
    <w:rsid w:val="00152696"/>
    <w:rsid w:val="001611D9"/>
    <w:rsid w:val="00171AF6"/>
    <w:rsid w:val="00177F28"/>
    <w:rsid w:val="00180A47"/>
    <w:rsid w:val="001915B6"/>
    <w:rsid w:val="0019621B"/>
    <w:rsid w:val="001A1F07"/>
    <w:rsid w:val="001A23EB"/>
    <w:rsid w:val="001B71CD"/>
    <w:rsid w:val="001C4FA6"/>
    <w:rsid w:val="001E7A57"/>
    <w:rsid w:val="001F3DDA"/>
    <w:rsid w:val="001F5301"/>
    <w:rsid w:val="00206207"/>
    <w:rsid w:val="00226E7B"/>
    <w:rsid w:val="00233BA3"/>
    <w:rsid w:val="002729BF"/>
    <w:rsid w:val="00273946"/>
    <w:rsid w:val="002745B4"/>
    <w:rsid w:val="00275809"/>
    <w:rsid w:val="002765AB"/>
    <w:rsid w:val="002A65BC"/>
    <w:rsid w:val="002B26DB"/>
    <w:rsid w:val="002B3E55"/>
    <w:rsid w:val="002C7D59"/>
    <w:rsid w:val="002D018E"/>
    <w:rsid w:val="002D2F60"/>
    <w:rsid w:val="002D3587"/>
    <w:rsid w:val="003022AC"/>
    <w:rsid w:val="00307452"/>
    <w:rsid w:val="00320B51"/>
    <w:rsid w:val="0032582A"/>
    <w:rsid w:val="00335CE4"/>
    <w:rsid w:val="00335F94"/>
    <w:rsid w:val="00336365"/>
    <w:rsid w:val="003523B0"/>
    <w:rsid w:val="00392B80"/>
    <w:rsid w:val="003A43B9"/>
    <w:rsid w:val="003C19DA"/>
    <w:rsid w:val="003C2AD4"/>
    <w:rsid w:val="003C4980"/>
    <w:rsid w:val="003D72D5"/>
    <w:rsid w:val="003F18AE"/>
    <w:rsid w:val="00403045"/>
    <w:rsid w:val="0040503D"/>
    <w:rsid w:val="004126C5"/>
    <w:rsid w:val="00431B80"/>
    <w:rsid w:val="00434012"/>
    <w:rsid w:val="004522D3"/>
    <w:rsid w:val="0045480D"/>
    <w:rsid w:val="00461E3C"/>
    <w:rsid w:val="00465A4E"/>
    <w:rsid w:val="004773B3"/>
    <w:rsid w:val="004A0174"/>
    <w:rsid w:val="004A0778"/>
    <w:rsid w:val="004A594A"/>
    <w:rsid w:val="004C0805"/>
    <w:rsid w:val="004C6A24"/>
    <w:rsid w:val="004D22CB"/>
    <w:rsid w:val="004E4883"/>
    <w:rsid w:val="004F0065"/>
    <w:rsid w:val="00522901"/>
    <w:rsid w:val="005648D4"/>
    <w:rsid w:val="0056507E"/>
    <w:rsid w:val="005671B9"/>
    <w:rsid w:val="005707BA"/>
    <w:rsid w:val="00575D68"/>
    <w:rsid w:val="00593172"/>
    <w:rsid w:val="005A4BB5"/>
    <w:rsid w:val="005B68B1"/>
    <w:rsid w:val="005B761A"/>
    <w:rsid w:val="005B7858"/>
    <w:rsid w:val="005D7EF1"/>
    <w:rsid w:val="005F709E"/>
    <w:rsid w:val="00607485"/>
    <w:rsid w:val="00610880"/>
    <w:rsid w:val="00615820"/>
    <w:rsid w:val="00636547"/>
    <w:rsid w:val="006376C6"/>
    <w:rsid w:val="006845B4"/>
    <w:rsid w:val="006851FE"/>
    <w:rsid w:val="006B3632"/>
    <w:rsid w:val="006C0E3E"/>
    <w:rsid w:val="006E47E4"/>
    <w:rsid w:val="006E49F6"/>
    <w:rsid w:val="006F6B66"/>
    <w:rsid w:val="00703442"/>
    <w:rsid w:val="00703F36"/>
    <w:rsid w:val="00706CFE"/>
    <w:rsid w:val="00722373"/>
    <w:rsid w:val="007375CF"/>
    <w:rsid w:val="00755BED"/>
    <w:rsid w:val="00772281"/>
    <w:rsid w:val="007877F2"/>
    <w:rsid w:val="007923DF"/>
    <w:rsid w:val="007E5B68"/>
    <w:rsid w:val="008078A1"/>
    <w:rsid w:val="00830DFF"/>
    <w:rsid w:val="008401E5"/>
    <w:rsid w:val="008408EF"/>
    <w:rsid w:val="008449A7"/>
    <w:rsid w:val="0086256D"/>
    <w:rsid w:val="00863246"/>
    <w:rsid w:val="00864753"/>
    <w:rsid w:val="00865ED4"/>
    <w:rsid w:val="0087342A"/>
    <w:rsid w:val="00875665"/>
    <w:rsid w:val="00887E5D"/>
    <w:rsid w:val="008A5608"/>
    <w:rsid w:val="008B3658"/>
    <w:rsid w:val="008B4AC3"/>
    <w:rsid w:val="0091314A"/>
    <w:rsid w:val="00922539"/>
    <w:rsid w:val="00930559"/>
    <w:rsid w:val="00936591"/>
    <w:rsid w:val="00941F40"/>
    <w:rsid w:val="00951AA1"/>
    <w:rsid w:val="00964C4D"/>
    <w:rsid w:val="00972644"/>
    <w:rsid w:val="00974417"/>
    <w:rsid w:val="00974A43"/>
    <w:rsid w:val="00975CD5"/>
    <w:rsid w:val="009942B4"/>
    <w:rsid w:val="009A50DC"/>
    <w:rsid w:val="009C1EA0"/>
    <w:rsid w:val="009E6DDA"/>
    <w:rsid w:val="009F1E18"/>
    <w:rsid w:val="009F2391"/>
    <w:rsid w:val="009F2AC7"/>
    <w:rsid w:val="009F6D8C"/>
    <w:rsid w:val="00A048C2"/>
    <w:rsid w:val="00A214BE"/>
    <w:rsid w:val="00A25C4D"/>
    <w:rsid w:val="00A307A3"/>
    <w:rsid w:val="00A46AA5"/>
    <w:rsid w:val="00A5324D"/>
    <w:rsid w:val="00A64799"/>
    <w:rsid w:val="00A7218B"/>
    <w:rsid w:val="00A76C00"/>
    <w:rsid w:val="00A77E7F"/>
    <w:rsid w:val="00A84446"/>
    <w:rsid w:val="00A90894"/>
    <w:rsid w:val="00AB3FCD"/>
    <w:rsid w:val="00AB5238"/>
    <w:rsid w:val="00AE208A"/>
    <w:rsid w:val="00B063F5"/>
    <w:rsid w:val="00B10183"/>
    <w:rsid w:val="00B15DA3"/>
    <w:rsid w:val="00B230E9"/>
    <w:rsid w:val="00B32DB3"/>
    <w:rsid w:val="00B40D3E"/>
    <w:rsid w:val="00B42535"/>
    <w:rsid w:val="00B61587"/>
    <w:rsid w:val="00B628A9"/>
    <w:rsid w:val="00B64AA4"/>
    <w:rsid w:val="00B72191"/>
    <w:rsid w:val="00B8470A"/>
    <w:rsid w:val="00B85CA6"/>
    <w:rsid w:val="00B9771D"/>
    <w:rsid w:val="00BB0CA4"/>
    <w:rsid w:val="00BC10D1"/>
    <w:rsid w:val="00BE1879"/>
    <w:rsid w:val="00BF300B"/>
    <w:rsid w:val="00C007FF"/>
    <w:rsid w:val="00C07F33"/>
    <w:rsid w:val="00C24561"/>
    <w:rsid w:val="00C40ACE"/>
    <w:rsid w:val="00C40FDE"/>
    <w:rsid w:val="00C43FA1"/>
    <w:rsid w:val="00C54DF3"/>
    <w:rsid w:val="00C720EB"/>
    <w:rsid w:val="00C767BC"/>
    <w:rsid w:val="00C7683F"/>
    <w:rsid w:val="00CA12E7"/>
    <w:rsid w:val="00CA73D7"/>
    <w:rsid w:val="00CC6A04"/>
    <w:rsid w:val="00CE55BE"/>
    <w:rsid w:val="00CE6838"/>
    <w:rsid w:val="00D01BE1"/>
    <w:rsid w:val="00D247F6"/>
    <w:rsid w:val="00D25B21"/>
    <w:rsid w:val="00D2783F"/>
    <w:rsid w:val="00D3134F"/>
    <w:rsid w:val="00D3642B"/>
    <w:rsid w:val="00D42A0C"/>
    <w:rsid w:val="00D54EEF"/>
    <w:rsid w:val="00D61956"/>
    <w:rsid w:val="00D62C55"/>
    <w:rsid w:val="00D72295"/>
    <w:rsid w:val="00D76DBC"/>
    <w:rsid w:val="00D906E6"/>
    <w:rsid w:val="00DB35EE"/>
    <w:rsid w:val="00DF5761"/>
    <w:rsid w:val="00E2267F"/>
    <w:rsid w:val="00E642E9"/>
    <w:rsid w:val="00E72C92"/>
    <w:rsid w:val="00E80EA5"/>
    <w:rsid w:val="00E859D7"/>
    <w:rsid w:val="00E906EE"/>
    <w:rsid w:val="00E93819"/>
    <w:rsid w:val="00E97B11"/>
    <w:rsid w:val="00EA7BC9"/>
    <w:rsid w:val="00EC11B9"/>
    <w:rsid w:val="00EE560B"/>
    <w:rsid w:val="00EF688F"/>
    <w:rsid w:val="00EF6D83"/>
    <w:rsid w:val="00F059B4"/>
    <w:rsid w:val="00F0773E"/>
    <w:rsid w:val="00F10066"/>
    <w:rsid w:val="00F16C48"/>
    <w:rsid w:val="00F30EFA"/>
    <w:rsid w:val="00F36DE1"/>
    <w:rsid w:val="00F40791"/>
    <w:rsid w:val="00F434B6"/>
    <w:rsid w:val="00F43503"/>
    <w:rsid w:val="00F60C27"/>
    <w:rsid w:val="00F6396C"/>
    <w:rsid w:val="00F72055"/>
    <w:rsid w:val="00F87796"/>
    <w:rsid w:val="00F93927"/>
    <w:rsid w:val="00FB0870"/>
    <w:rsid w:val="00FE413A"/>
    <w:rsid w:val="00FE7161"/>
    <w:rsid w:val="00FF3FB3"/>
    <w:rsid w:val="00FF7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DFC83"/>
  <w15:docId w15:val="{8083A48E-E52D-4A4E-9B4D-370F369A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6D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EB"/>
    <w:pPr>
      <w:ind w:left="720"/>
      <w:contextualSpacing/>
    </w:pPr>
  </w:style>
  <w:style w:type="paragraph" w:styleId="NoSpacing">
    <w:name w:val="No Spacing"/>
    <w:uiPriority w:val="1"/>
    <w:qFormat/>
    <w:rsid w:val="00B628A9"/>
    <w:pPr>
      <w:spacing w:after="0" w:line="240" w:lineRule="auto"/>
    </w:pPr>
  </w:style>
  <w:style w:type="table" w:styleId="TableGrid">
    <w:name w:val="Table Grid"/>
    <w:basedOn w:val="TableNormal"/>
    <w:uiPriority w:val="39"/>
    <w:rsid w:val="00913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52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238"/>
    <w:rPr>
      <w:rFonts w:ascii="Lucida Grande" w:hAnsi="Lucida Grande" w:cs="Lucida Grande"/>
      <w:sz w:val="18"/>
      <w:szCs w:val="18"/>
    </w:rPr>
  </w:style>
  <w:style w:type="paragraph" w:styleId="Header">
    <w:name w:val="header"/>
    <w:basedOn w:val="Normal"/>
    <w:link w:val="HeaderChar"/>
    <w:uiPriority w:val="99"/>
    <w:unhideWhenUsed/>
    <w:rsid w:val="007223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2373"/>
  </w:style>
  <w:style w:type="paragraph" w:styleId="Footer">
    <w:name w:val="footer"/>
    <w:basedOn w:val="Normal"/>
    <w:link w:val="FooterChar"/>
    <w:uiPriority w:val="99"/>
    <w:unhideWhenUsed/>
    <w:rsid w:val="007223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2373"/>
  </w:style>
  <w:style w:type="character" w:styleId="Hyperlink">
    <w:name w:val="Hyperlink"/>
    <w:semiHidden/>
    <w:rsid w:val="00F40791"/>
    <w:rPr>
      <w:color w:val="0000FF"/>
      <w:u w:val="single"/>
    </w:rPr>
  </w:style>
  <w:style w:type="character" w:customStyle="1" w:styleId="ms-font-s">
    <w:name w:val="ms-font-s"/>
    <w:rsid w:val="00F40791"/>
  </w:style>
  <w:style w:type="character" w:customStyle="1" w:styleId="Heading1Char">
    <w:name w:val="Heading 1 Char"/>
    <w:basedOn w:val="DefaultParagraphFont"/>
    <w:link w:val="Heading1"/>
    <w:uiPriority w:val="9"/>
    <w:rsid w:val="009F6D8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047D86"/>
    <w:rPr>
      <w:color w:val="605E5C"/>
      <w:shd w:val="clear" w:color="auto" w:fill="E1DFDD"/>
    </w:rPr>
  </w:style>
  <w:style w:type="character" w:customStyle="1" w:styleId="UnresolvedMention">
    <w:name w:val="Unresolved Mention"/>
    <w:basedOn w:val="DefaultParagraphFont"/>
    <w:uiPriority w:val="99"/>
    <w:semiHidden/>
    <w:unhideWhenUsed/>
    <w:rsid w:val="00755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777">
      <w:bodyDiv w:val="1"/>
      <w:marLeft w:val="0"/>
      <w:marRight w:val="0"/>
      <w:marTop w:val="0"/>
      <w:marBottom w:val="0"/>
      <w:divBdr>
        <w:top w:val="none" w:sz="0" w:space="0" w:color="auto"/>
        <w:left w:val="none" w:sz="0" w:space="0" w:color="auto"/>
        <w:bottom w:val="none" w:sz="0" w:space="0" w:color="auto"/>
        <w:right w:val="none" w:sz="0" w:space="0" w:color="auto"/>
      </w:divBdr>
    </w:div>
    <w:div w:id="853421602">
      <w:bodyDiv w:val="1"/>
      <w:marLeft w:val="0"/>
      <w:marRight w:val="0"/>
      <w:marTop w:val="0"/>
      <w:marBottom w:val="0"/>
      <w:divBdr>
        <w:top w:val="none" w:sz="0" w:space="0" w:color="auto"/>
        <w:left w:val="none" w:sz="0" w:space="0" w:color="auto"/>
        <w:bottom w:val="none" w:sz="0" w:space="0" w:color="auto"/>
        <w:right w:val="none" w:sz="0" w:space="0" w:color="auto"/>
      </w:divBdr>
    </w:div>
    <w:div w:id="866793674">
      <w:bodyDiv w:val="1"/>
      <w:marLeft w:val="0"/>
      <w:marRight w:val="0"/>
      <w:marTop w:val="0"/>
      <w:marBottom w:val="0"/>
      <w:divBdr>
        <w:top w:val="none" w:sz="0" w:space="0" w:color="auto"/>
        <w:left w:val="none" w:sz="0" w:space="0" w:color="auto"/>
        <w:bottom w:val="none" w:sz="0" w:space="0" w:color="auto"/>
        <w:right w:val="none" w:sz="0" w:space="0" w:color="auto"/>
      </w:divBdr>
    </w:div>
    <w:div w:id="956060140">
      <w:bodyDiv w:val="1"/>
      <w:marLeft w:val="0"/>
      <w:marRight w:val="0"/>
      <w:marTop w:val="0"/>
      <w:marBottom w:val="0"/>
      <w:divBdr>
        <w:top w:val="none" w:sz="0" w:space="0" w:color="auto"/>
        <w:left w:val="none" w:sz="0" w:space="0" w:color="auto"/>
        <w:bottom w:val="none" w:sz="0" w:space="0" w:color="auto"/>
        <w:right w:val="none" w:sz="0" w:space="0" w:color="auto"/>
      </w:divBdr>
    </w:div>
    <w:div w:id="12660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b.evan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js.poole.sch.uk/form/?pid=96&amp;form=16" TargetMode="External"/><Relationship Id="rId5" Type="http://schemas.openxmlformats.org/officeDocument/2006/relationships/webSettings" Target="webSettings.xml"/><Relationship Id="rId10" Type="http://schemas.openxmlformats.org/officeDocument/2006/relationships/hyperlink" Target="https://www.chis.poole.sch.uk/form/?pid=84&amp;form=48" TargetMode="External"/><Relationship Id="rId4" Type="http://schemas.openxmlformats.org/officeDocument/2006/relationships/settings" Target="settings.xml"/><Relationship Id="rId9" Type="http://schemas.openxmlformats.org/officeDocument/2006/relationships/hyperlink" Target="https://soundstorm-music.org.uk/schools-teachers/music-hub/firs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ED7C-3E84-4334-813E-18A6728D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Mary's RC CA Combined School</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Becs</dc:creator>
  <cp:lastModifiedBy>Samuel Turner</cp:lastModifiedBy>
  <cp:revision>10</cp:revision>
  <cp:lastPrinted>2018-06-26T09:30:00Z</cp:lastPrinted>
  <dcterms:created xsi:type="dcterms:W3CDTF">2023-04-08T22:27:00Z</dcterms:created>
  <dcterms:modified xsi:type="dcterms:W3CDTF">2023-06-04T16:16:00Z</dcterms:modified>
</cp:coreProperties>
</file>